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3"/>
        <w:numPr>
          <w:ilvl w:val="0"/>
          <w:numId w:val="0"/>
        </w:numPr>
        <w:rPr>
          <w:rFonts w:ascii="Times New Roman" w:hAnsi="Times New Roman" w:eastAsia="Times New Roman" w:cs="Tahoma"/>
          <w:b/>
          <w:b/>
          <w:bCs/>
          <w:i w:val="false"/>
          <w:i w:val="false"/>
          <w:iCs w:val="false"/>
          <w:color w:val="000000"/>
          <w:sz w:val="22"/>
          <w:szCs w:val="22"/>
          <w:highlight w:val="white"/>
          <w:lang w:val="it-IT" w:eastAsia="it-IT" w:bidi="ar-SA"/>
        </w:rPr>
      </w:pPr>
      <w:r>
        <w:rPr>
          <w:rFonts w:eastAsia="Times New Roman" w:cs="Tahoma" w:ascii="Times New Roman" w:hAnsi="Times New Roman"/>
          <w:b/>
          <w:bCs/>
          <w:i w:val="false"/>
          <w:iCs w:val="false"/>
          <w:color w:val="000000"/>
          <w:sz w:val="22"/>
          <w:szCs w:val="22"/>
          <w:highlight w:val="white"/>
          <w:lang w:val="it-IT" w:eastAsia="it-IT" w:bidi="ar-SA"/>
        </w:rPr>
      </w:r>
    </w:p>
    <w:tbl>
      <w:tblPr>
        <w:tblW w:w="10037" w:type="dxa"/>
        <w:jc w:val="left"/>
        <w:tblInd w:w="-5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6" w:type="dxa"/>
          <w:bottom w:w="55" w:type="dxa"/>
          <w:right w:w="55" w:type="dxa"/>
        </w:tblCellMar>
      </w:tblPr>
      <w:tblGrid>
        <w:gridCol w:w="10037"/>
      </w:tblGrid>
      <w:tr>
        <w:trPr>
          <w:trHeight w:val="794" w:hRule="atLeast"/>
        </w:trPr>
        <w:tc>
          <w:tcPr>
            <w:tcW w:w="10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Titolo2"/>
              <w:jc w:val="center"/>
              <w:rPr/>
            </w:pPr>
            <w:r>
              <w:rPr>
                <w:rFonts w:cs="Arial"/>
                <w:color w:val="00000A"/>
                <w:sz w:val="24"/>
              </w:rPr>
              <w:t>ALLEGATO</w:t>
            </w:r>
            <w:r>
              <w:rPr>
                <w:rFonts w:cs="Arial"/>
                <w:color w:val="00000A"/>
                <w:sz w:val="24"/>
                <w:shd w:fill="FFFFFF" w:val="clear"/>
              </w:rPr>
              <w:t xml:space="preserve"> A1</w:t>
            </w:r>
          </w:p>
          <w:p>
            <w:pPr>
              <w:pStyle w:val="Titolo2"/>
              <w:jc w:val="center"/>
              <w:rPr/>
            </w:pPr>
            <w:r>
              <w:rPr>
                <w:rFonts w:cs="Arial"/>
                <w:color w:val="00000A"/>
                <w:sz w:val="24"/>
                <w:u w:val="single"/>
              </w:rPr>
              <w:t>DOMANDA DI PARTECIPAZIONE E DICHIARAZIONI</w:t>
            </w:r>
          </w:p>
          <w:p>
            <w:pPr>
              <w:pStyle w:val="Titolo2"/>
              <w:jc w:val="center"/>
              <w:rPr/>
            </w:pPr>
            <w:r>
              <w:rPr>
                <w:rFonts w:cs="Arial"/>
                <w:color w:val="00000A"/>
                <w:sz w:val="24"/>
                <w:u w:val="single"/>
              </w:rPr>
              <w:t>ai sensi del D.P.R. n. 445/2000</w:t>
            </w:r>
          </w:p>
        </w:tc>
      </w:tr>
    </w:tbl>
    <w:p>
      <w:pPr>
        <w:pStyle w:val="Normal"/>
        <w:numPr>
          <w:ilvl w:val="0"/>
          <w:numId w:val="0"/>
        </w:numPr>
        <w:rPr>
          <w:rFonts w:ascii="Times New Roman" w:hAnsi="Times New Roman" w:eastAsia="Times New Roman" w:cs="Tahoma"/>
          <w:b/>
          <w:b/>
          <w:bCs/>
          <w:i w:val="false"/>
          <w:i w:val="false"/>
          <w:iCs w:val="false"/>
          <w:color w:val="000000"/>
          <w:sz w:val="22"/>
          <w:szCs w:val="22"/>
          <w:highlight w:val="white"/>
          <w:lang w:val="it-IT" w:eastAsia="it-IT" w:bidi="ar-SA"/>
        </w:rPr>
      </w:pPr>
      <w:r>
        <w:rPr>
          <w:rFonts w:eastAsia="Times New Roman" w:cs="Tahoma"/>
          <w:b/>
          <w:bCs/>
          <w:i w:val="false"/>
          <w:iCs w:val="false"/>
          <w:color w:val="000000"/>
          <w:sz w:val="22"/>
          <w:szCs w:val="22"/>
          <w:highlight w:val="white"/>
          <w:lang w:val="it-IT" w:eastAsia="it-IT" w:bidi="ar-SA"/>
        </w:rPr>
      </w:r>
    </w:p>
    <w:p>
      <w:pPr>
        <w:pStyle w:val="Normal"/>
        <w:numPr>
          <w:ilvl w:val="0"/>
          <w:numId w:val="0"/>
        </w:numPr>
        <w:rPr>
          <w:rFonts w:ascii="Times New Roman" w:hAnsi="Times New Roman" w:eastAsia="Times New Roman" w:cs="Tahoma"/>
          <w:b/>
          <w:b/>
          <w:bCs/>
          <w:i w:val="false"/>
          <w:i w:val="false"/>
          <w:iCs w:val="false"/>
          <w:color w:val="000000"/>
          <w:sz w:val="22"/>
          <w:szCs w:val="22"/>
          <w:highlight w:val="white"/>
          <w:lang w:val="it-IT" w:eastAsia="it-IT" w:bidi="ar-SA"/>
        </w:rPr>
      </w:pPr>
      <w:r>
        <w:rPr>
          <w:rFonts w:eastAsia="Times New Roman" w:cs="Tahoma"/>
          <w:b/>
          <w:bCs/>
          <w:i w:val="false"/>
          <w:iCs w:val="false"/>
          <w:color w:val="000000"/>
          <w:sz w:val="22"/>
          <w:szCs w:val="22"/>
          <w:highlight w:val="white"/>
          <w:lang w:val="it-IT" w:eastAsia="it-IT" w:bidi="ar-SA"/>
        </w:rPr>
      </w:r>
    </w:p>
    <w:p>
      <w:pPr>
        <w:pStyle w:val="Normal"/>
        <w:numPr>
          <w:ilvl w:val="0"/>
          <w:numId w:val="0"/>
        </w:numPr>
        <w:rPr>
          <w:rFonts w:ascii="Times New Roman" w:hAnsi="Times New Roman" w:eastAsia="Times New Roman" w:cs="Tahoma"/>
          <w:b/>
          <w:b/>
          <w:bCs/>
          <w:i w:val="false"/>
          <w:i w:val="false"/>
          <w:iCs w:val="false"/>
          <w:color w:val="000000"/>
          <w:sz w:val="22"/>
          <w:szCs w:val="22"/>
          <w:highlight w:val="white"/>
          <w:lang w:val="it-IT" w:eastAsia="it-IT" w:bidi="ar-SA"/>
        </w:rPr>
      </w:pPr>
      <w:r>
        <w:rPr>
          <w:rFonts w:eastAsia="Times New Roman" w:cs="Tahoma"/>
          <w:b/>
          <w:bCs/>
          <w:i w:val="false"/>
          <w:iCs w:val="false"/>
          <w:color w:val="000000"/>
          <w:sz w:val="22"/>
          <w:szCs w:val="22"/>
          <w:highlight w:val="white"/>
          <w:lang w:val="it-IT" w:eastAsia="it-IT" w:bidi="ar-SA"/>
        </w:rPr>
      </w:r>
    </w:p>
    <w:p>
      <w:pPr>
        <w:pStyle w:val="Normal"/>
        <w:shd w:val="clear" w:fill="FFFFFF"/>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pPr>
      <w:r>
        <w:rPr>
          <w:rFonts w:cs="Arial" w:ascii="Arial" w:hAnsi="Arial"/>
          <w:sz w:val="20"/>
          <w:szCs w:val="20"/>
          <w:shd w:fill="FFFFFF" w:val="clear"/>
        </w:rPr>
        <w:t xml:space="preserve">  </w:t>
      </w:r>
      <w:r>
        <w:rPr>
          <w:rFonts w:cs="Arial" w:ascii="Arial" w:hAnsi="Arial"/>
          <w:sz w:val="20"/>
          <w:szCs w:val="20"/>
          <w:shd w:fill="FFFFFF" w:val="clear"/>
        </w:rPr>
        <w:tab/>
        <w:tab/>
        <w:tab/>
        <w:tab/>
        <w:tab/>
        <w:tab/>
        <w:t xml:space="preserve">             </w:t>
      </w:r>
      <w:r>
        <w:rPr>
          <w:rFonts w:cs="Tahoma" w:ascii="Tahoma" w:hAnsi="Tahoma"/>
          <w:sz w:val="20"/>
          <w:szCs w:val="20"/>
          <w:u w:val="none"/>
          <w:shd w:fill="FFFFFF" w:val="clear"/>
        </w:rPr>
        <w:t>Spett. le</w:t>
      </w:r>
    </w:p>
    <w:p>
      <w:pPr>
        <w:pStyle w:val="Normal"/>
        <w:shd w:val="clear" w:fill="FFFFFF"/>
        <w:tabs>
          <w:tab w:val="left" w:pos="851" w:leader="none"/>
          <w:tab w:val="left" w:pos="1728" w:leader="none"/>
          <w:tab w:val="left" w:pos="2448" w:leader="none"/>
          <w:tab w:val="left" w:pos="3168" w:leader="none"/>
          <w:tab w:val="left" w:pos="3888" w:leader="none"/>
          <w:tab w:val="left" w:pos="4608" w:leader="none"/>
          <w:tab w:val="left" w:pos="6768" w:leader="none"/>
        </w:tabs>
        <w:ind w:left="0" w:right="0" w:hanging="0"/>
        <w:jc w:val="both"/>
        <w:rPr/>
      </w:pPr>
      <w:r>
        <w:rPr>
          <w:rFonts w:cs="Tahoma" w:ascii="Tahoma" w:hAnsi="Tahoma"/>
          <w:b/>
          <w:bCs/>
          <w:sz w:val="20"/>
          <w:szCs w:val="20"/>
          <w:shd w:fill="FFFFFF" w:val="clear"/>
        </w:rPr>
        <w:tab/>
        <w:tab/>
        <w:tab/>
        <w:tab/>
        <w:tab/>
        <w:tab/>
        <w:t xml:space="preserve">            </w:t>
      </w:r>
      <w:r>
        <w:rPr>
          <w:rFonts w:cs="Arial" w:ascii="Tahoma" w:hAnsi="Tahoma"/>
          <w:b/>
          <w:bCs/>
          <w:color w:val="00000A"/>
          <w:sz w:val="20"/>
          <w:szCs w:val="20"/>
        </w:rPr>
        <w:t xml:space="preserve">STU Reggiane S.p.A. </w:t>
      </w:r>
    </w:p>
    <w:p>
      <w:pPr>
        <w:pStyle w:val="Normal"/>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ascii="Tahoma" w:hAnsi="Tahoma"/>
          <w:sz w:val="20"/>
          <w:szCs w:val="20"/>
        </w:rPr>
      </w:pPr>
      <w:r>
        <w:rPr>
          <w:rFonts w:cs="Arial" w:ascii="Tahoma" w:hAnsi="Tahoma"/>
          <w:color w:val="00000A"/>
          <w:sz w:val="20"/>
          <w:szCs w:val="20"/>
        </w:rPr>
        <w:tab/>
        <w:tab/>
        <w:tab/>
        <w:tab/>
        <w:tab/>
        <w:tab/>
        <w:tab/>
        <w:t xml:space="preserve">elettivamente domiciliata </w:t>
      </w:r>
    </w:p>
    <w:p>
      <w:pPr>
        <w:pStyle w:val="Normal"/>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ascii="Tahoma" w:hAnsi="Tahoma"/>
          <w:sz w:val="20"/>
          <w:szCs w:val="20"/>
        </w:rPr>
      </w:pPr>
      <w:r>
        <w:rPr>
          <w:rFonts w:cs="Arial" w:ascii="Tahoma" w:hAnsi="Tahoma"/>
          <w:color w:val="00000A"/>
          <w:sz w:val="20"/>
          <w:szCs w:val="20"/>
        </w:rPr>
        <w:tab/>
        <w:tab/>
        <w:tab/>
        <w:tab/>
        <w:tab/>
        <w:tab/>
        <w:tab/>
        <w:t xml:space="preserve">c/o Archivio Generale </w:t>
      </w:r>
    </w:p>
    <w:p>
      <w:pPr>
        <w:pStyle w:val="Normal"/>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ascii="Tahoma" w:hAnsi="Tahoma"/>
          <w:sz w:val="20"/>
          <w:szCs w:val="20"/>
        </w:rPr>
      </w:pPr>
      <w:r>
        <w:rPr>
          <w:rFonts w:cs="Arial" w:ascii="Tahoma" w:hAnsi="Tahoma"/>
          <w:color w:val="00000A"/>
          <w:sz w:val="20"/>
          <w:szCs w:val="20"/>
        </w:rPr>
        <w:tab/>
        <w:tab/>
        <w:tab/>
        <w:tab/>
        <w:tab/>
        <w:tab/>
        <w:tab/>
        <w:t xml:space="preserve">Sezione Protocollo </w:t>
      </w:r>
    </w:p>
    <w:p>
      <w:pPr>
        <w:pStyle w:val="Normal"/>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ascii="Tahoma" w:hAnsi="Tahoma"/>
          <w:sz w:val="20"/>
          <w:szCs w:val="20"/>
        </w:rPr>
      </w:pPr>
      <w:r>
        <w:rPr>
          <w:rFonts w:cs="Arial" w:ascii="Tahoma" w:hAnsi="Tahoma"/>
          <w:color w:val="00000A"/>
          <w:sz w:val="20"/>
          <w:szCs w:val="20"/>
        </w:rPr>
        <w:tab/>
        <w:tab/>
        <w:tab/>
        <w:tab/>
        <w:tab/>
        <w:tab/>
        <w:tab/>
        <w:t>del Comune di Reggio Emilia</w:t>
      </w:r>
    </w:p>
    <w:p>
      <w:pPr>
        <w:pStyle w:val="Normal"/>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ascii="Tahoma" w:hAnsi="Tahoma"/>
          <w:sz w:val="20"/>
          <w:szCs w:val="20"/>
        </w:rPr>
      </w:pPr>
      <w:r>
        <w:rPr>
          <w:rFonts w:cs="Arial" w:ascii="Tahoma" w:hAnsi="Tahoma"/>
          <w:color w:val="00000A"/>
          <w:sz w:val="20"/>
          <w:szCs w:val="20"/>
        </w:rPr>
        <w:tab/>
        <w:tab/>
        <w:tab/>
        <w:tab/>
        <w:tab/>
        <w:tab/>
        <w:tab/>
        <w:t>via Mazzacurati 11</w:t>
      </w:r>
    </w:p>
    <w:p>
      <w:pPr>
        <w:pStyle w:val="Normal"/>
        <w:shd w:val="clear" w:fill="FFFFFF"/>
        <w:tabs>
          <w:tab w:val="left" w:pos="851" w:leader="none"/>
          <w:tab w:val="left" w:pos="1728" w:leader="none"/>
          <w:tab w:val="left" w:pos="2448" w:leader="none"/>
          <w:tab w:val="left" w:pos="3168" w:leader="none"/>
          <w:tab w:val="left" w:pos="3888" w:leader="none"/>
          <w:tab w:val="left" w:pos="4608" w:leader="none"/>
          <w:tab w:val="left" w:pos="6768" w:leader="none"/>
        </w:tabs>
        <w:ind w:left="0" w:right="0" w:hanging="0"/>
        <w:jc w:val="both"/>
        <w:rPr>
          <w:rFonts w:ascii="Tahoma" w:hAnsi="Tahoma"/>
          <w:sz w:val="20"/>
          <w:szCs w:val="20"/>
        </w:rPr>
      </w:pPr>
      <w:r>
        <w:rPr>
          <w:rFonts w:cs="Arial" w:ascii="Tahoma" w:hAnsi="Tahoma"/>
          <w:b w:val="false"/>
          <w:bCs w:val="false"/>
          <w:color w:val="00000A"/>
          <w:sz w:val="20"/>
          <w:szCs w:val="20"/>
        </w:rPr>
        <w:tab/>
        <w:tab/>
        <w:tab/>
        <w:tab/>
        <w:tab/>
        <w:tab/>
        <w:t xml:space="preserve">           42122 Reggio Emilia</w:t>
      </w:r>
    </w:p>
    <w:p>
      <w:pPr>
        <w:pStyle w:val="Normal"/>
        <w:shd w:val="clear" w:fill="FFFFFF"/>
        <w:jc w:val="both"/>
        <w:rPr>
          <w:rFonts w:ascii="Tahoma" w:hAnsi="Tahoma" w:cs="Tahoma"/>
          <w:sz w:val="20"/>
          <w:szCs w:val="20"/>
          <w:shd w:fill="FFFFFF" w:val="clear"/>
        </w:rPr>
      </w:pPr>
      <w:r>
        <w:rPr>
          <w:rFonts w:cs="Tahoma" w:ascii="Tahoma" w:hAnsi="Tahoma"/>
          <w:sz w:val="20"/>
          <w:szCs w:val="20"/>
          <w:shd w:fill="FFFFFF" w:val="clear"/>
        </w:rPr>
      </w:r>
    </w:p>
    <w:p>
      <w:pPr>
        <w:pStyle w:val="Normal"/>
        <w:shd w:val="clear" w:fill="FFFFFF"/>
        <w:jc w:val="both"/>
        <w:rPr>
          <w:rFonts w:ascii="Tahoma" w:hAnsi="Tahoma" w:cs="Tahoma"/>
          <w:sz w:val="20"/>
          <w:szCs w:val="20"/>
          <w:shd w:fill="FFFFFF" w:val="clear"/>
        </w:rPr>
      </w:pPr>
      <w:r>
        <w:rPr>
          <w:rFonts w:cs="Tahoma" w:ascii="Tahoma" w:hAnsi="Tahoma"/>
          <w:sz w:val="20"/>
          <w:szCs w:val="20"/>
          <w:shd w:fill="FFFFFF" w:val="clear"/>
        </w:rPr>
      </w:r>
    </w:p>
    <w:p>
      <w:pPr>
        <w:pStyle w:val="Normal"/>
        <w:shd w:val="clear" w:fill="FFFFFF"/>
        <w:jc w:val="both"/>
        <w:rPr>
          <w:rFonts w:ascii="Tahoma" w:hAnsi="Tahoma" w:cs="Tahoma"/>
          <w:b/>
          <w:b/>
          <w:bCs/>
          <w:sz w:val="20"/>
          <w:szCs w:val="20"/>
          <w:shd w:fill="FFFFFF" w:val="clear"/>
        </w:rPr>
      </w:pPr>
      <w:r>
        <w:rPr>
          <w:rFonts w:cs="Tahoma" w:ascii="Tahoma" w:hAnsi="Tahoma"/>
          <w:b/>
          <w:bCs/>
          <w:sz w:val="20"/>
          <w:szCs w:val="20"/>
          <w:shd w:fill="FFFFFF" w:val="clear"/>
        </w:rPr>
      </w:r>
    </w:p>
    <w:p>
      <w:pPr>
        <w:pStyle w:val="Normal"/>
        <w:widowControl/>
        <w:shd w:val="clear" w:fill="FFFFFF"/>
        <w:suppressAutoHyphens w:val="true"/>
        <w:overflowPunct w:val="true"/>
        <w:bidi w:val="0"/>
        <w:ind w:left="964" w:right="0" w:hanging="964"/>
        <w:jc w:val="both"/>
        <w:rPr/>
      </w:pPr>
      <w:r>
        <w:rPr>
          <w:rFonts w:cs="Tahoma" w:ascii="Tahoma" w:hAnsi="Tahoma"/>
          <w:b/>
          <w:bCs/>
          <w:sz w:val="20"/>
          <w:szCs w:val="20"/>
          <w:shd w:fill="FFFFFF" w:val="clear"/>
        </w:rPr>
        <w:t>Oggetto: Procedura aperta, ai sensi degli articoli 3 comma 1 lettera sss), 30 e 60 del D.Lgs. 18 aprile 2016 n. 50, per l'affidamento dei servizi di verifica della progettazione definitiva e della progettazione esecutiva dei lavori pubblici aventi ad oggetto “Riqualificazione architettonica e funzionale del Capannone 15 B/C” quale componente del sub-comparto est denominato “PRU_IP-1a.bis – Ambito Centro Intermodale (CIM) ed ex Officine Reggiane – capannone 19, capannone 18, capannone 17, piazzale Europa, braccio storico di viale Ramazzini e capannone 15” del Programma di Riqualificazione Urbana “PRU_IP – Bando Periferie – Reggiane/Santa Croce” in Reggio nell’Emilia.</w:t>
      </w:r>
    </w:p>
    <w:p>
      <w:pPr>
        <w:pStyle w:val="Normal"/>
        <w:rPr/>
      </w:pPr>
      <w:r>
        <w:rPr>
          <w:rStyle w:val="CharacterStyle1"/>
          <w:rFonts w:eastAsia="Times New Roman" w:cs="Tahoma" w:ascii="Tahoma" w:hAnsi="Tahoma"/>
          <w:b/>
          <w:bCs/>
          <w:i w:val="false"/>
          <w:iCs w:val="false"/>
          <w:color w:val="000000"/>
          <w:spacing w:val="-22"/>
          <w:sz w:val="20"/>
          <w:szCs w:val="20"/>
          <w:highlight w:val="white"/>
          <w:shd w:fill="FFFFFF" w:val="clear"/>
          <w:lang w:val="it-IT" w:eastAsia="zh-CN" w:bidi="ar-SA"/>
        </w:rPr>
        <w:tab/>
        <w:t xml:space="preserve">       CIG </w:t>
      </w:r>
      <w:r>
        <w:rPr>
          <w:rStyle w:val="CharacterStyle1"/>
          <w:rFonts w:eastAsia="SimSun" w:cs="Arial" w:ascii="Tahoma" w:hAnsi="Tahoma"/>
          <w:b/>
          <w:bCs/>
          <w:i w:val="false"/>
          <w:iCs w:val="false"/>
          <w:vanish w:val="false"/>
          <w:color w:val="000000"/>
          <w:spacing w:val="-22"/>
          <w:sz w:val="20"/>
          <w:szCs w:val="20"/>
          <w:lang w:val="it-IT" w:eastAsia="zh-CN" w:bidi="hi-IN"/>
        </w:rPr>
        <w:t>7555250588</w:t>
      </w:r>
      <w:r>
        <w:rPr>
          <w:rStyle w:val="CharacterStyle1"/>
          <w:rFonts w:eastAsia="Times New Roman" w:cs="Tahoma" w:ascii="Tahoma" w:hAnsi="Tahoma"/>
          <w:b/>
          <w:bCs/>
          <w:i w:val="false"/>
          <w:iCs w:val="false"/>
          <w:color w:val="000000"/>
          <w:spacing w:val="-22"/>
          <w:sz w:val="20"/>
          <w:szCs w:val="20"/>
          <w:highlight w:val="white"/>
          <w:shd w:fill="FFFFFF" w:val="clear"/>
          <w:lang w:val="it-IT" w:eastAsia="zh-CN" w:bidi="ar-SA"/>
        </w:rPr>
        <w:t xml:space="preserve"> –  CUP  </w:t>
      </w:r>
      <w:r>
        <w:rPr>
          <w:rStyle w:val="CharacterStyle1"/>
          <w:rFonts w:eastAsia="Times New Roman" w:cs="Arial" w:ascii="Tahoma" w:hAnsi="Tahoma"/>
          <w:b/>
          <w:bCs/>
          <w:i w:val="false"/>
          <w:iCs w:val="false"/>
          <w:color w:val="00000A"/>
          <w:spacing w:val="-22"/>
          <w:sz w:val="20"/>
          <w:szCs w:val="20"/>
          <w:highlight w:val="white"/>
          <w:shd w:fill="FFFFFF" w:val="clear"/>
          <w:lang w:val="it-IT" w:eastAsia="zh-CN" w:bidi="ar-SA"/>
        </w:rPr>
        <w:t>J82J18000090001</w:t>
      </w:r>
    </w:p>
    <w:p>
      <w:pPr>
        <w:pStyle w:val="Normal"/>
        <w:widowControl/>
        <w:shd w:val="clear" w:fill="FFFFFF"/>
        <w:suppressAutoHyphens w:val="true"/>
        <w:overflowPunct w:val="true"/>
        <w:bidi w:val="0"/>
        <w:ind w:left="964" w:right="0" w:hanging="964"/>
        <w:jc w:val="both"/>
        <w:rPr/>
      </w:pPr>
      <w:r>
        <w:rPr/>
      </w:r>
    </w:p>
    <w:p>
      <w:pPr>
        <w:pStyle w:val="Normal"/>
        <w:widowControl/>
        <w:shd w:val="clear" w:fill="FFFFFF"/>
        <w:suppressAutoHyphens w:val="true"/>
        <w:overflowPunct w:val="true"/>
        <w:bidi w:val="0"/>
        <w:ind w:left="964" w:right="0" w:hanging="964"/>
        <w:jc w:val="both"/>
        <w:rPr/>
      </w:pPr>
      <w:r>
        <w:rPr/>
      </w:r>
    </w:p>
    <w:p>
      <w:pPr>
        <w:pStyle w:val="Titolo4"/>
        <w:spacing w:lineRule="auto" w:line="480"/>
        <w:jc w:val="left"/>
        <w:rPr>
          <w:b/>
          <w:b/>
          <w:bCs/>
        </w:rPr>
      </w:pPr>
      <w:r>
        <w:rPr>
          <w:rFonts w:eastAsia="Arial Unicode MS" w:cs="Tahoma" w:ascii="Tahoma" w:hAnsi="Tahoma"/>
          <w:b/>
          <w:bCs/>
          <w:sz w:val="20"/>
          <w:szCs w:val="24"/>
          <w:u w:val="none"/>
        </w:rPr>
        <w:t>IL SOTTOSCRITTO ..............................................................................................................</w:t>
      </w:r>
    </w:p>
    <w:p>
      <w:pPr>
        <w:pStyle w:val="Normal"/>
        <w:tabs>
          <w:tab w:val="right" w:pos="9639" w:leader="none"/>
        </w:tabs>
        <w:spacing w:lineRule="auto" w:line="480"/>
        <w:ind w:left="426" w:right="0" w:hanging="426"/>
        <w:rPr>
          <w:b/>
          <w:b/>
          <w:bCs/>
        </w:rPr>
      </w:pPr>
      <w:r>
        <w:rPr>
          <w:rFonts w:eastAsia="Arial Unicode MS" w:cs="Tahoma" w:ascii="Tahoma" w:hAnsi="Tahoma"/>
          <w:b/>
          <w:bCs/>
          <w:sz w:val="20"/>
        </w:rPr>
        <w:t>NATO A .................................................................................. IL ........................................</w:t>
      </w:r>
    </w:p>
    <w:p>
      <w:pPr>
        <w:pStyle w:val="Normal"/>
        <w:tabs>
          <w:tab w:val="right" w:pos="9639" w:leader="none"/>
        </w:tabs>
        <w:spacing w:lineRule="auto" w:line="480"/>
        <w:ind w:left="426" w:right="0" w:hanging="426"/>
        <w:rPr>
          <w:b/>
          <w:b/>
          <w:bCs/>
        </w:rPr>
      </w:pPr>
      <w:r>
        <w:rPr>
          <w:rFonts w:eastAsia="Arial Unicode MS" w:cs="Tahoma" w:ascii="Tahoma" w:hAnsi="Tahoma"/>
          <w:b/>
          <w:bCs/>
          <w:sz w:val="20"/>
        </w:rPr>
        <w:t xml:space="preserve">RESIDENTE A ....................................................................................................... (...........) </w:t>
      </w:r>
    </w:p>
    <w:p>
      <w:pPr>
        <w:pStyle w:val="Normal"/>
        <w:tabs>
          <w:tab w:val="right" w:pos="9639" w:leader="none"/>
        </w:tabs>
        <w:spacing w:lineRule="auto" w:line="480"/>
        <w:ind w:left="426" w:right="0" w:hanging="426"/>
        <w:rPr>
          <w:b/>
          <w:b/>
          <w:bCs/>
        </w:rPr>
      </w:pPr>
      <w:r>
        <w:rPr>
          <w:rFonts w:eastAsia="Arial Unicode MS" w:cs="Tahoma" w:ascii="Tahoma" w:hAnsi="Tahoma"/>
          <w:b/>
          <w:bCs/>
          <w:sz w:val="20"/>
        </w:rPr>
        <w:t>VIA ....................................................................................... C.F. ......................................</w:t>
      </w:r>
    </w:p>
    <w:p>
      <w:pPr>
        <w:pStyle w:val="Normal"/>
        <w:tabs>
          <w:tab w:val="right" w:pos="9639" w:leader="none"/>
        </w:tabs>
        <w:spacing w:lineRule="auto" w:line="480"/>
        <w:ind w:left="426" w:right="0" w:hanging="426"/>
        <w:rPr>
          <w:b/>
          <w:b/>
          <w:bCs/>
        </w:rPr>
      </w:pPr>
      <w:r>
        <w:rPr>
          <w:rFonts w:eastAsia="Arial Unicode MS" w:cs="Tahoma" w:ascii="Tahoma" w:hAnsi="Tahoma"/>
          <w:b/>
          <w:bCs/>
          <w:sz w:val="20"/>
        </w:rPr>
        <w:t>IN QUALITA’ DI (</w:t>
      </w:r>
      <w:r>
        <w:rPr>
          <w:rFonts w:eastAsia="Arial Unicode MS" w:cs="Tahoma" w:ascii="Tahoma" w:hAnsi="Tahoma"/>
          <w:b/>
          <w:bCs/>
          <w:i/>
          <w:sz w:val="20"/>
        </w:rPr>
        <w:t xml:space="preserve">carica sociale) </w:t>
      </w:r>
      <w:r>
        <w:rPr>
          <w:rFonts w:eastAsia="Arial Unicode MS" w:cs="Tahoma" w:ascii="Tahoma" w:hAnsi="Tahoma"/>
          <w:b/>
          <w:bCs/>
          <w:i w:val="false"/>
          <w:iCs w:val="false"/>
          <w:sz w:val="20"/>
        </w:rPr>
        <w:t>........................................................................................</w:t>
      </w:r>
    </w:p>
    <w:p>
      <w:pPr>
        <w:pStyle w:val="Normal"/>
        <w:spacing w:lineRule="auto" w:line="480"/>
        <w:jc w:val="center"/>
        <w:rPr>
          <w:rFonts w:ascii="Tahoma" w:hAnsi="Tahoma" w:cs="Tahoma"/>
          <w:i/>
          <w:i/>
          <w:sz w:val="20"/>
        </w:rPr>
      </w:pPr>
      <w:r>
        <w:rPr>
          <w:rFonts w:cs="Tahoma" w:ascii="Tahoma" w:hAnsi="Tahoma"/>
          <w:b/>
          <w:bCs/>
          <w:i/>
          <w:sz w:val="20"/>
        </w:rPr>
        <w:t>oppure</w:t>
      </w:r>
    </w:p>
    <w:p>
      <w:pPr>
        <w:pStyle w:val="Normal"/>
        <w:spacing w:lineRule="auto" w:line="480"/>
        <w:jc w:val="both"/>
        <w:rPr>
          <w:b/>
          <w:b/>
          <w:bCs/>
        </w:rPr>
      </w:pPr>
      <w:r>
        <w:rPr>
          <w:rFonts w:cs="Tahoma" w:ascii="Tahoma" w:hAnsi="Tahoma"/>
          <w:b/>
          <w:bCs/>
          <w:sz w:val="20"/>
        </w:rPr>
        <w:t xml:space="preserve">procuratore speciale, giusta procura speciale (*) autenticata nella firma in data ............ dal Notaio in ............................... Dott. .................................................. repertorio n. .….. </w:t>
      </w:r>
    </w:p>
    <w:p>
      <w:pPr>
        <w:pStyle w:val="Titolo2"/>
        <w:keepNext/>
        <w:widowControl/>
        <w:numPr>
          <w:ilvl w:val="0"/>
          <w:numId w:val="0"/>
        </w:numPr>
        <w:tabs>
          <w:tab w:val="left" w:pos="6237" w:leader="none"/>
        </w:tabs>
        <w:suppressAutoHyphens w:val="true"/>
        <w:overflowPunct w:val="false"/>
        <w:bidi w:val="0"/>
        <w:ind w:left="0" w:right="0" w:hanging="0"/>
        <w:jc w:val="both"/>
        <w:outlineLvl w:val="1"/>
        <w:rPr>
          <w:b/>
          <w:b/>
          <w:bCs/>
        </w:rPr>
      </w:pPr>
      <w:r>
        <w:rPr>
          <w:rFonts w:cs="Tahoma" w:ascii="Tahoma" w:hAnsi="Tahoma"/>
          <w:b/>
          <w:bCs/>
          <w:i/>
          <w:sz w:val="20"/>
        </w:rPr>
        <w:t>(*) allegare copia della procura speciale</w:t>
      </w:r>
    </w:p>
    <w:p>
      <w:pPr>
        <w:pStyle w:val="Normal"/>
        <w:tabs>
          <w:tab w:val="right" w:pos="9639" w:leader="none"/>
        </w:tabs>
        <w:spacing w:lineRule="auto" w:line="360"/>
        <w:ind w:left="426" w:right="0" w:hanging="426"/>
        <w:rPr>
          <w:rFonts w:ascii="Tahoma" w:hAnsi="Tahoma" w:eastAsia="Arial Unicode MS" w:cs="Tahoma"/>
          <w:b/>
          <w:b/>
          <w:bCs/>
          <w:i/>
          <w:i/>
          <w:sz w:val="20"/>
        </w:rPr>
      </w:pPr>
      <w:r>
        <w:rPr>
          <w:rFonts w:eastAsia="Arial Unicode MS" w:cs="Tahoma" w:ascii="Tahoma" w:hAnsi="Tahoma"/>
          <w:b/>
          <w:bCs/>
          <w:i/>
          <w:sz w:val="20"/>
        </w:rPr>
      </w:r>
    </w:p>
    <w:p>
      <w:pPr>
        <w:pStyle w:val="Normal"/>
        <w:tabs>
          <w:tab w:val="right" w:pos="9639" w:leader="none"/>
        </w:tabs>
        <w:spacing w:lineRule="auto" w:line="360"/>
        <w:ind w:left="426" w:right="0" w:hanging="426"/>
        <w:rPr>
          <w:b/>
          <w:b/>
          <w:bCs/>
        </w:rPr>
      </w:pPr>
      <w:r>
        <w:rPr>
          <w:rFonts w:eastAsia="Arial Unicode MS" w:cs="Tahoma" w:ascii="Tahoma" w:hAnsi="Tahoma"/>
          <w:b/>
          <w:bCs/>
          <w:sz w:val="20"/>
        </w:rPr>
        <w:t>DELL'OPERATORE ECONOMICO (</w:t>
      </w:r>
      <w:r>
        <w:rPr>
          <w:rFonts w:eastAsia="Arial Unicode MS" w:cs="Tahoma" w:ascii="Tahoma" w:hAnsi="Tahoma"/>
          <w:b/>
          <w:bCs/>
          <w:i/>
          <w:sz w:val="20"/>
        </w:rPr>
        <w:t>denominazione e ragione sociale</w:t>
      </w:r>
      <w:r>
        <w:rPr>
          <w:rFonts w:eastAsia="Arial Unicode MS" w:cs="Tahoma" w:ascii="Tahoma" w:hAnsi="Tahoma"/>
          <w:b/>
          <w:bCs/>
          <w:sz w:val="20"/>
        </w:rPr>
        <w:t>) .................................</w:t>
      </w:r>
    </w:p>
    <w:p>
      <w:pPr>
        <w:pStyle w:val="Normal"/>
        <w:tabs>
          <w:tab w:val="right" w:pos="9639" w:leader="none"/>
        </w:tabs>
        <w:spacing w:lineRule="auto" w:line="360"/>
        <w:ind w:left="426" w:right="0" w:hanging="426"/>
        <w:rPr>
          <w:b/>
          <w:b/>
          <w:bCs/>
        </w:rPr>
      </w:pPr>
      <w:r>
        <w:rPr>
          <w:rFonts w:eastAsia="Arial Unicode MS" w:cs="Tahoma" w:ascii="Tahoma" w:hAnsi="Tahoma"/>
          <w:b/>
          <w:bCs/>
          <w:sz w:val="20"/>
        </w:rPr>
        <w:t>............................................................................................................................................</w:t>
      </w:r>
    </w:p>
    <w:p>
      <w:pPr>
        <w:pStyle w:val="Normal"/>
        <w:widowControl/>
        <w:tabs>
          <w:tab w:val="right" w:pos="9639" w:leader="none"/>
        </w:tabs>
        <w:suppressAutoHyphens w:val="true"/>
        <w:overflowPunct w:val="false"/>
        <w:bidi w:val="0"/>
        <w:spacing w:lineRule="auto" w:line="360"/>
        <w:ind w:left="0" w:right="0" w:hanging="0"/>
        <w:jc w:val="left"/>
        <w:rPr>
          <w:b/>
          <w:b/>
          <w:bCs/>
        </w:rPr>
      </w:pPr>
      <w:r>
        <w:rPr>
          <w:rFonts w:eastAsia="Arial Unicode MS" w:cs="Tahoma" w:ascii="Tahoma" w:hAnsi="Tahoma"/>
          <w:b/>
          <w:bCs/>
          <w:sz w:val="20"/>
        </w:rPr>
        <w:t>............................................................................................................................................</w:t>
      </w:r>
    </w:p>
    <w:p>
      <w:pPr>
        <w:pStyle w:val="Normal"/>
        <w:tabs>
          <w:tab w:val="right" w:pos="9000" w:leader="none"/>
        </w:tabs>
        <w:spacing w:lineRule="auto" w:line="360"/>
        <w:ind w:left="426" w:right="0" w:hanging="426"/>
        <w:rPr/>
      </w:pPr>
      <w:r>
        <w:rPr>
          <w:rFonts w:eastAsia="Arial Unicode MS" w:cs="Tahoma" w:ascii="Tahoma" w:hAnsi="Tahoma"/>
          <w:b/>
          <w:bCs/>
          <w:sz w:val="20"/>
          <w:u w:val="single"/>
        </w:rPr>
        <w:t>SEDE LEGALE</w:t>
      </w:r>
      <w:r>
        <w:rPr>
          <w:rFonts w:eastAsia="Arial Unicode MS" w:cs="Tahoma" w:ascii="Tahoma" w:hAnsi="Tahoma"/>
          <w:b/>
          <w:bCs/>
          <w:sz w:val="20"/>
        </w:rPr>
        <w:t xml:space="preserve">  Cap. </w:t>
      </w:r>
      <w:r>
        <w:rPr>
          <w:rFonts w:eastAsia="Arial Unicode MS" w:cs="Tahoma" w:ascii="Tahoma" w:hAnsi="Tahoma"/>
          <w:b w:val="false"/>
          <w:bCs w:val="false"/>
          <w:sz w:val="20"/>
        </w:rPr>
        <w:t>..............</w:t>
      </w:r>
      <w:r>
        <w:rPr>
          <w:rFonts w:eastAsia="Arial Unicode MS" w:cs="Tahoma" w:ascii="Tahoma" w:hAnsi="Tahoma"/>
          <w:sz w:val="20"/>
        </w:rPr>
        <w:t xml:space="preserve"> </w:t>
      </w:r>
      <w:r>
        <w:rPr>
          <w:rFonts w:eastAsia="Arial Unicode MS" w:cs="Tahoma" w:ascii="Tahoma" w:hAnsi="Tahoma"/>
          <w:b/>
          <w:bCs/>
          <w:sz w:val="20"/>
        </w:rPr>
        <w:t xml:space="preserve">Città </w:t>
      </w:r>
      <w:r>
        <w:rPr>
          <w:rFonts w:eastAsia="Arial Unicode MS" w:cs="Tahoma" w:ascii="Tahoma" w:hAnsi="Tahoma"/>
          <w:b w:val="false"/>
          <w:bCs w:val="false"/>
          <w:sz w:val="20"/>
        </w:rPr>
        <w:t>........................................................................................</w:t>
      </w:r>
    </w:p>
    <w:p>
      <w:pPr>
        <w:pStyle w:val="Normal"/>
        <w:tabs>
          <w:tab w:val="right" w:pos="9000" w:leader="none"/>
        </w:tabs>
        <w:spacing w:lineRule="auto" w:line="360"/>
        <w:ind w:left="426" w:right="0" w:hanging="426"/>
        <w:rPr/>
      </w:pPr>
      <w:r>
        <w:rPr>
          <w:rFonts w:eastAsia="Arial Unicode MS" w:cs="Tahoma" w:ascii="Tahoma" w:hAnsi="Tahoma"/>
          <w:b/>
          <w:bCs/>
          <w:sz w:val="20"/>
        </w:rPr>
        <w:t>Prov</w:t>
      </w:r>
      <w:r>
        <w:rPr>
          <w:rFonts w:eastAsia="Arial Unicode MS" w:cs="Tahoma" w:ascii="Tahoma" w:hAnsi="Tahoma"/>
          <w:sz w:val="20"/>
        </w:rPr>
        <w:t xml:space="preserve">. </w:t>
      </w:r>
      <w:r>
        <w:rPr>
          <w:rFonts w:eastAsia="Arial Unicode MS" w:cs="Tahoma" w:ascii="Tahoma" w:hAnsi="Tahoma"/>
          <w:b/>
          <w:bCs/>
          <w:sz w:val="20"/>
        </w:rPr>
        <w:t>(</w:t>
      </w:r>
      <w:r>
        <w:rPr>
          <w:rFonts w:eastAsia="Arial Unicode MS" w:cs="Tahoma" w:ascii="Tahoma" w:hAnsi="Tahoma"/>
          <w:sz w:val="20"/>
        </w:rPr>
        <w:t>.......</w:t>
      </w:r>
      <w:r>
        <w:rPr>
          <w:rFonts w:eastAsia="Arial Unicode MS" w:cs="Tahoma" w:ascii="Tahoma" w:hAnsi="Tahoma"/>
          <w:b/>
          <w:bCs/>
          <w:sz w:val="20"/>
        </w:rPr>
        <w:t>)</w:t>
      </w:r>
      <w:r>
        <w:rPr>
          <w:rFonts w:eastAsia="Arial Unicode MS" w:cs="Tahoma" w:ascii="Tahoma" w:hAnsi="Tahoma"/>
          <w:sz w:val="20"/>
        </w:rPr>
        <w:t xml:space="preserve">  </w:t>
      </w:r>
      <w:r>
        <w:rPr>
          <w:rFonts w:eastAsia="Arial Unicode MS" w:cs="Tahoma" w:ascii="Tahoma" w:hAnsi="Tahoma"/>
          <w:b/>
          <w:bCs/>
          <w:sz w:val="20"/>
        </w:rPr>
        <w:t xml:space="preserve">Via/Piazza </w:t>
      </w:r>
      <w:r>
        <w:rPr>
          <w:rFonts w:eastAsia="Arial Unicode MS" w:cs="Tahoma" w:ascii="Tahoma" w:hAnsi="Tahoma"/>
          <w:b w:val="false"/>
          <w:bCs w:val="false"/>
          <w:sz w:val="20"/>
        </w:rPr>
        <w:t>...................................................................................</w:t>
      </w:r>
      <w:r>
        <w:rPr>
          <w:rFonts w:eastAsia="Arial Unicode MS" w:cs="Tahoma" w:ascii="Tahoma" w:hAnsi="Tahoma"/>
          <w:sz w:val="20"/>
        </w:rPr>
        <w:t xml:space="preserve"> </w:t>
      </w:r>
      <w:r>
        <w:rPr>
          <w:rFonts w:eastAsia="Arial Unicode MS" w:cs="Tahoma" w:ascii="Tahoma" w:hAnsi="Tahoma"/>
          <w:b/>
          <w:bCs/>
          <w:sz w:val="20"/>
        </w:rPr>
        <w:t>n° civ.</w:t>
      </w:r>
      <w:r>
        <w:rPr>
          <w:rFonts w:eastAsia="Arial Unicode MS" w:cs="Tahoma" w:ascii="Tahoma" w:hAnsi="Tahoma"/>
          <w:sz w:val="20"/>
        </w:rPr>
        <w:t xml:space="preserve"> .........</w:t>
      </w:r>
    </w:p>
    <w:p>
      <w:pPr>
        <w:pStyle w:val="Normal"/>
        <w:tabs>
          <w:tab w:val="right" w:pos="9000" w:leader="none"/>
        </w:tabs>
        <w:spacing w:lineRule="auto" w:line="360"/>
        <w:ind w:left="426" w:right="0" w:hanging="426"/>
        <w:rPr/>
      </w:pPr>
      <w:r>
        <w:rPr>
          <w:rFonts w:eastAsia="Arial Unicode MS" w:cs="Tahoma" w:ascii="Tahoma" w:hAnsi="Tahoma"/>
          <w:b/>
          <w:bCs/>
          <w:sz w:val="20"/>
          <w:u w:val="single"/>
        </w:rPr>
        <w:t>SEDE OPERATIVA</w:t>
      </w:r>
      <w:r>
        <w:rPr>
          <w:rFonts w:eastAsia="Arial Unicode MS" w:cs="Tahoma" w:ascii="Tahoma" w:hAnsi="Tahoma"/>
          <w:b/>
          <w:bCs/>
          <w:sz w:val="20"/>
        </w:rPr>
        <w:t xml:space="preserve">   Cap. </w:t>
      </w:r>
      <w:r>
        <w:rPr>
          <w:rFonts w:eastAsia="Arial Unicode MS" w:cs="Tahoma" w:ascii="Tahoma" w:hAnsi="Tahoma"/>
          <w:b w:val="false"/>
          <w:bCs w:val="false"/>
          <w:sz w:val="20"/>
        </w:rPr>
        <w:t>.........</w:t>
      </w:r>
      <w:r>
        <w:rPr>
          <w:rFonts w:eastAsia="Arial Unicode MS" w:cs="Tahoma" w:ascii="Tahoma" w:hAnsi="Tahoma"/>
          <w:b/>
          <w:bCs/>
          <w:sz w:val="20"/>
        </w:rPr>
        <w:t xml:space="preserve"> Città </w:t>
      </w:r>
      <w:r>
        <w:rPr>
          <w:rFonts w:eastAsia="Arial Unicode MS" w:cs="Tahoma" w:ascii="Tahoma" w:hAnsi="Tahoma"/>
          <w:b w:val="false"/>
          <w:bCs w:val="false"/>
          <w:sz w:val="20"/>
        </w:rPr>
        <w:t>......................................................................................</w:t>
      </w:r>
    </w:p>
    <w:p>
      <w:pPr>
        <w:pStyle w:val="Normal"/>
        <w:tabs>
          <w:tab w:val="right" w:pos="9000" w:leader="none"/>
        </w:tabs>
        <w:spacing w:lineRule="auto" w:line="360"/>
        <w:ind w:left="426" w:right="0" w:hanging="426"/>
        <w:rPr/>
      </w:pPr>
      <w:r>
        <w:rPr>
          <w:rFonts w:eastAsia="Arial Unicode MS" w:cs="Tahoma" w:ascii="Tahoma" w:hAnsi="Tahoma"/>
          <w:b/>
          <w:bCs/>
          <w:sz w:val="20"/>
        </w:rPr>
        <w:t>Prov. (</w:t>
      </w:r>
      <w:r>
        <w:rPr>
          <w:rFonts w:eastAsia="Arial Unicode MS" w:cs="Tahoma" w:ascii="Tahoma" w:hAnsi="Tahoma"/>
          <w:b w:val="false"/>
          <w:bCs w:val="false"/>
          <w:sz w:val="20"/>
        </w:rPr>
        <w:t>.......</w:t>
      </w:r>
      <w:r>
        <w:rPr>
          <w:rFonts w:eastAsia="Arial Unicode MS" w:cs="Tahoma" w:ascii="Tahoma" w:hAnsi="Tahoma"/>
          <w:b/>
          <w:bCs/>
          <w:sz w:val="20"/>
        </w:rPr>
        <w:t xml:space="preserve">)  Via/Piazza </w:t>
      </w:r>
      <w:r>
        <w:rPr>
          <w:rFonts w:eastAsia="Arial Unicode MS" w:cs="Tahoma" w:ascii="Tahoma" w:hAnsi="Tahoma"/>
          <w:b w:val="false"/>
          <w:bCs w:val="false"/>
          <w:sz w:val="20"/>
        </w:rPr>
        <w:t>...................................................................................</w:t>
      </w:r>
      <w:r>
        <w:rPr>
          <w:rFonts w:eastAsia="Arial Unicode MS" w:cs="Tahoma" w:ascii="Tahoma" w:hAnsi="Tahoma"/>
          <w:b/>
          <w:bCs/>
          <w:sz w:val="20"/>
        </w:rPr>
        <w:t xml:space="preserve"> n° civ. </w:t>
      </w:r>
      <w:r>
        <w:rPr>
          <w:rFonts w:eastAsia="Arial Unicode MS" w:cs="Tahoma" w:ascii="Tahoma" w:hAnsi="Tahoma"/>
          <w:b w:val="false"/>
          <w:bCs w:val="false"/>
          <w:sz w:val="20"/>
        </w:rPr>
        <w:t>.........</w:t>
      </w:r>
    </w:p>
    <w:p>
      <w:pPr>
        <w:pStyle w:val="Normal"/>
        <w:shd w:val="clear" w:fill="FFFFFF"/>
        <w:tabs>
          <w:tab w:val="right" w:pos="9639" w:leader="none"/>
        </w:tabs>
        <w:spacing w:lineRule="auto" w:line="360"/>
        <w:ind w:left="426" w:right="0" w:hanging="426"/>
        <w:rPr>
          <w:rFonts w:ascii="Tahoma" w:hAnsi="Tahoma" w:eastAsia="Arial Unicode MS" w:cs="Tahoma"/>
          <w:sz w:val="20"/>
          <w:shd w:fill="FFFFFF" w:val="clear"/>
        </w:rPr>
      </w:pPr>
      <w:r>
        <w:rPr>
          <w:rFonts w:eastAsia="Arial Unicode MS" w:cs="Tahoma" w:ascii="Tahoma" w:hAnsi="Tahoma"/>
          <w:sz w:val="20"/>
          <w:shd w:fill="FFFFFF" w:val="clear"/>
        </w:rPr>
      </w:r>
    </w:p>
    <w:tbl>
      <w:tblPr>
        <w:tblW w:w="9162" w:type="dxa"/>
        <w:jc w:val="left"/>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Pr>
      <w:tblGrid>
        <w:gridCol w:w="2721"/>
        <w:gridCol w:w="394"/>
        <w:gridCol w:w="396"/>
        <w:gridCol w:w="398"/>
        <w:gridCol w:w="395"/>
        <w:gridCol w:w="397"/>
        <w:gridCol w:w="396"/>
        <w:gridCol w:w="397"/>
        <w:gridCol w:w="397"/>
        <w:gridCol w:w="396"/>
        <w:gridCol w:w="397"/>
        <w:gridCol w:w="397"/>
        <w:gridCol w:w="397"/>
        <w:gridCol w:w="396"/>
        <w:gridCol w:w="397"/>
        <w:gridCol w:w="397"/>
        <w:gridCol w:w="494"/>
      </w:tblGrid>
      <w:tr>
        <w:trPr/>
        <w:tc>
          <w:tcPr>
            <w:tcW w:w="272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Titolo3"/>
              <w:shd w:val="clear" w:fill="FFFFFF"/>
              <w:jc w:val="left"/>
              <w:rPr>
                <w:rFonts w:ascii="Tahoma" w:hAnsi="Tahoma" w:cs="Tahoma"/>
                <w:color w:val="00000A"/>
                <w:sz w:val="20"/>
              </w:rPr>
            </w:pPr>
            <w:r>
              <w:rPr>
                <w:rFonts w:cs="Tahoma" w:ascii="Tahoma" w:hAnsi="Tahoma"/>
                <w:color w:val="00000A"/>
                <w:sz w:val="20"/>
              </w:rPr>
              <w:t>CODICE FISCALE</w:t>
            </w:r>
          </w:p>
        </w:tc>
        <w:tc>
          <w:tcPr>
            <w:tcW w:w="3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6"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8"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5"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6"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6"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6"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4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nutotabella"/>
              <w:snapToGrid w:val="false"/>
              <w:jc w:val="center"/>
              <w:rPr/>
            </w:pPr>
            <w:r>
              <w:rPr/>
            </w:r>
          </w:p>
        </w:tc>
      </w:tr>
      <w:tr>
        <w:trPr/>
        <w:tc>
          <w:tcPr>
            <w:tcW w:w="272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shd w:val="clear" w:fill="FFFFFF"/>
              <w:tabs>
                <w:tab w:val="left" w:pos="3402" w:leader="none"/>
              </w:tabs>
              <w:spacing w:lineRule="auto" w:line="360"/>
              <w:rPr>
                <w:rFonts w:ascii="Tahoma" w:hAnsi="Tahoma" w:eastAsia="Arial Unicode MS" w:cs="Tahoma"/>
                <w:b/>
                <w:b/>
                <w:bCs/>
                <w:sz w:val="20"/>
                <w:highlight w:val="white"/>
              </w:rPr>
            </w:pPr>
            <w:r>
              <w:rPr>
                <w:rFonts w:eastAsia="Arial Unicode MS" w:cs="Tahoma" w:ascii="Tahoma" w:hAnsi="Tahoma"/>
                <w:b/>
                <w:bCs/>
                <w:sz w:val="20"/>
                <w:shd w:fill="FFFFFF" w:val="clear"/>
              </w:rPr>
              <w:t>PARTITA I.V.A.</w:t>
            </w:r>
          </w:p>
        </w:tc>
        <w:tc>
          <w:tcPr>
            <w:tcW w:w="3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6"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8"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5"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6"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6"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6"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397"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nutotabella"/>
              <w:snapToGrid w:val="false"/>
              <w:jc w:val="center"/>
              <w:rPr/>
            </w:pPr>
            <w:r>
              <w:rPr/>
            </w:r>
          </w:p>
        </w:tc>
        <w:tc>
          <w:tcPr>
            <w:tcW w:w="4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nutotabella"/>
              <w:snapToGrid w:val="false"/>
              <w:jc w:val="center"/>
              <w:rPr/>
            </w:pPr>
            <w:r>
              <w:rPr/>
            </w:r>
          </w:p>
        </w:tc>
      </w:tr>
    </w:tbl>
    <w:p>
      <w:pPr>
        <w:pStyle w:val="Normal"/>
        <w:shd w:val="clear" w:fill="FFFFFF"/>
        <w:tabs>
          <w:tab w:val="right" w:pos="9639" w:leader="none"/>
        </w:tabs>
        <w:spacing w:lineRule="auto" w:line="360"/>
        <w:ind w:left="426" w:right="0" w:hanging="426"/>
        <w:rPr>
          <w:rFonts w:ascii="Tahoma" w:hAnsi="Tahoma" w:eastAsia="Arial Unicode MS" w:cs="Tahoma"/>
          <w:sz w:val="20"/>
          <w:shd w:fill="FFFFFF" w:val="clear"/>
        </w:rPr>
      </w:pPr>
      <w:r>
        <w:rPr>
          <w:rFonts w:eastAsia="Arial Unicode MS" w:cs="Tahoma" w:ascii="Tahoma" w:hAnsi="Tahoma"/>
          <w:sz w:val="20"/>
          <w:shd w:fill="FFFFFF" w:val="clear"/>
        </w:rPr>
      </w:r>
    </w:p>
    <w:p>
      <w:pPr>
        <w:pStyle w:val="Normal"/>
        <w:spacing w:lineRule="auto" w:line="360"/>
        <w:jc w:val="both"/>
        <w:rPr/>
      </w:pPr>
      <w:r>
        <w:rPr>
          <w:rFonts w:eastAsia="Arial Unicode MS" w:cs="Tahoma" w:ascii="Tahoma" w:hAnsi="Tahoma"/>
          <w:b/>
          <w:bCs/>
          <w:sz w:val="20"/>
        </w:rPr>
        <w:t xml:space="preserve">ISCRIZIONE C.C.I.A.A. n. </w:t>
      </w:r>
      <w:r>
        <w:rPr>
          <w:rFonts w:eastAsia="Arial Unicode MS" w:cs="Tahoma" w:ascii="Tahoma" w:hAnsi="Tahoma"/>
          <w:b w:val="false"/>
          <w:bCs w:val="false"/>
          <w:sz w:val="20"/>
        </w:rPr>
        <w:t xml:space="preserve">........................................... </w:t>
      </w:r>
      <w:r>
        <w:rPr>
          <w:rFonts w:eastAsia="Arial Unicode MS" w:cs="Tahoma" w:ascii="Tahoma" w:hAnsi="Tahoma"/>
          <w:b/>
          <w:bCs/>
          <w:sz w:val="20"/>
        </w:rPr>
        <w:t xml:space="preserve">DEL </w:t>
      </w:r>
      <w:r>
        <w:rPr>
          <w:rFonts w:eastAsia="Arial Unicode MS" w:cs="Tahoma" w:ascii="Tahoma" w:hAnsi="Tahoma"/>
          <w:b w:val="false"/>
          <w:bCs w:val="false"/>
          <w:sz w:val="20"/>
        </w:rPr>
        <w:t>..................................................</w:t>
      </w:r>
    </w:p>
    <w:p>
      <w:pPr>
        <w:pStyle w:val="Normal"/>
        <w:tabs>
          <w:tab w:val="right" w:pos="9000" w:leader="none"/>
        </w:tabs>
        <w:spacing w:lineRule="auto" w:line="360"/>
        <w:ind w:left="426" w:right="0" w:hanging="426"/>
        <w:rPr/>
      </w:pPr>
      <w:r>
        <w:rPr>
          <w:rFonts w:eastAsia="Arial Unicode MS" w:cs="Tahoma" w:ascii="Tahoma" w:hAnsi="Tahoma"/>
          <w:b/>
          <w:bCs/>
          <w:sz w:val="20"/>
        </w:rPr>
        <w:t xml:space="preserve">NUMERO DI TELEFONO </w:t>
      </w:r>
      <w:r>
        <w:rPr>
          <w:rFonts w:eastAsia="Arial Unicode MS" w:cs="Tahoma" w:ascii="Tahoma" w:hAnsi="Tahoma"/>
          <w:b w:val="false"/>
          <w:bCs w:val="false"/>
          <w:sz w:val="20"/>
        </w:rPr>
        <w:t xml:space="preserve">...................................................... </w:t>
      </w:r>
      <w:r>
        <w:rPr>
          <w:rFonts w:eastAsia="Arial Unicode MS" w:cs="Tahoma" w:ascii="Tahoma" w:hAnsi="Tahoma"/>
          <w:b/>
          <w:bCs/>
          <w:sz w:val="20"/>
        </w:rPr>
        <w:t xml:space="preserve">N. FAX </w:t>
      </w:r>
      <w:r>
        <w:rPr>
          <w:rFonts w:eastAsia="Arial Unicode MS" w:cs="Tahoma" w:ascii="Tahoma" w:hAnsi="Tahoma"/>
          <w:b w:val="false"/>
          <w:bCs w:val="false"/>
          <w:sz w:val="20"/>
        </w:rPr>
        <w:t>......................................</w:t>
      </w:r>
    </w:p>
    <w:p>
      <w:pPr>
        <w:pStyle w:val="Normal"/>
        <w:spacing w:lineRule="auto" w:line="360"/>
        <w:jc w:val="both"/>
        <w:rPr/>
      </w:pPr>
      <w:r>
        <w:rPr>
          <w:rFonts w:eastAsia="Arial Unicode MS" w:cs="Tahoma" w:ascii="Tahoma" w:hAnsi="Tahoma"/>
          <w:b/>
          <w:bCs/>
          <w:sz w:val="20"/>
        </w:rPr>
        <w:t xml:space="preserve">INDIRIZZO MAIL </w:t>
      </w:r>
      <w:r>
        <w:rPr>
          <w:rFonts w:eastAsia="Arial Unicode MS" w:cs="Tahoma" w:ascii="Tahoma" w:hAnsi="Tahoma"/>
          <w:b w:val="false"/>
          <w:bCs w:val="false"/>
          <w:sz w:val="20"/>
        </w:rPr>
        <w:t>...................................................................................................................</w:t>
      </w:r>
    </w:p>
    <w:p>
      <w:pPr>
        <w:pStyle w:val="Normal"/>
        <w:spacing w:lineRule="auto" w:line="360"/>
        <w:jc w:val="both"/>
        <w:rPr/>
      </w:pPr>
      <w:r>
        <w:rPr>
          <w:rFonts w:eastAsia="Arial Unicode MS" w:cs="Tahoma" w:ascii="Tahoma" w:hAnsi="Tahoma"/>
          <w:b/>
          <w:bCs/>
          <w:sz w:val="20"/>
        </w:rPr>
        <w:t xml:space="preserve">INDIRIZZO P.E.C. </w:t>
      </w:r>
      <w:r>
        <w:rPr>
          <w:rFonts w:eastAsia="Arial Unicode MS" w:cs="Tahoma" w:ascii="Tahoma" w:hAnsi="Tahoma"/>
          <w:b w:val="false"/>
          <w:bCs w:val="false"/>
          <w:sz w:val="20"/>
        </w:rPr>
        <w:t>..................................................................................................................</w:t>
      </w:r>
    </w:p>
    <w:p>
      <w:pPr>
        <w:pStyle w:val="Normal"/>
        <w:spacing w:lineRule="auto" w:line="360"/>
        <w:jc w:val="both"/>
        <w:rPr>
          <w:b/>
          <w:b/>
          <w:bCs/>
        </w:rPr>
      </w:pPr>
      <w:r>
        <w:rPr>
          <w:rFonts w:eastAsia="Arial Unicode MS" w:cs="Tahoma" w:ascii="Tahoma" w:hAnsi="Tahoma"/>
          <w:b/>
          <w:bCs/>
          <w:sz w:val="20"/>
        </w:rPr>
        <w:t xml:space="preserve">INDIRIZZO INTERNET (ove esistente) </w:t>
      </w:r>
      <w:r>
        <w:rPr>
          <w:rFonts w:eastAsia="Arial Unicode MS" w:cs="Tahoma" w:ascii="Tahoma" w:hAnsi="Tahoma"/>
          <w:b w:val="false"/>
          <w:bCs w:val="false"/>
          <w:sz w:val="20"/>
        </w:rPr>
        <w:t>................................................................................</w:t>
      </w:r>
    </w:p>
    <w:p>
      <w:pPr>
        <w:pStyle w:val="Normal"/>
        <w:tabs>
          <w:tab w:val="right" w:pos="9000" w:leader="none"/>
        </w:tabs>
        <w:spacing w:lineRule="auto" w:line="360"/>
        <w:ind w:left="426" w:right="0" w:hanging="426"/>
        <w:rPr/>
      </w:pPr>
      <w:r>
        <w:rPr>
          <w:rFonts w:eastAsia="Arial Unicode MS" w:cs="Tahoma" w:ascii="Tahoma" w:hAnsi="Tahoma"/>
          <w:b/>
          <w:bCs/>
          <w:sz w:val="20"/>
        </w:rPr>
        <w:t xml:space="preserve">POSIZIONE/I INPS cod. </w:t>
      </w:r>
      <w:r>
        <w:rPr>
          <w:rFonts w:eastAsia="Arial Unicode MS" w:cs="Tahoma" w:ascii="Tahoma" w:hAnsi="Tahoma"/>
          <w:b w:val="false"/>
          <w:bCs w:val="false"/>
          <w:sz w:val="20"/>
        </w:rPr>
        <w:t>........................................................................................................</w:t>
      </w:r>
    </w:p>
    <w:p>
      <w:pPr>
        <w:pStyle w:val="Normal"/>
        <w:tabs>
          <w:tab w:val="right" w:pos="9000" w:leader="none"/>
        </w:tabs>
        <w:spacing w:lineRule="auto" w:line="360"/>
        <w:ind w:left="426" w:right="0" w:hanging="426"/>
        <w:rPr/>
      </w:pPr>
      <w:r>
        <w:rPr>
          <w:rFonts w:eastAsia="Arial Unicode MS" w:cs="Tahoma" w:ascii="Tahoma" w:hAnsi="Tahoma"/>
          <w:b/>
          <w:bCs/>
          <w:sz w:val="20"/>
        </w:rPr>
        <w:t xml:space="preserve">SEDE INPS DI RIFERIMENTO </w:t>
      </w:r>
      <w:r>
        <w:rPr>
          <w:rFonts w:eastAsia="Arial Unicode MS" w:cs="Tahoma" w:ascii="Tahoma" w:hAnsi="Tahoma"/>
          <w:b w:val="false"/>
          <w:bCs w:val="false"/>
          <w:sz w:val="20"/>
        </w:rPr>
        <w:t>................................................................................................</w:t>
      </w:r>
    </w:p>
    <w:p>
      <w:pPr>
        <w:pStyle w:val="Normal"/>
        <w:tabs>
          <w:tab w:val="right" w:pos="9000" w:leader="none"/>
        </w:tabs>
        <w:spacing w:lineRule="auto" w:line="360"/>
        <w:ind w:left="426" w:right="0" w:hanging="426"/>
        <w:rPr/>
      </w:pPr>
      <w:r>
        <w:rPr>
          <w:rFonts w:eastAsia="Arial Unicode MS" w:cs="Tahoma" w:ascii="Tahoma" w:hAnsi="Tahoma"/>
          <w:b/>
          <w:bCs/>
          <w:sz w:val="20"/>
        </w:rPr>
        <w:t xml:space="preserve">POSIZIONE/I INAIL cod. </w:t>
      </w:r>
      <w:r>
        <w:rPr>
          <w:rFonts w:eastAsia="Arial Unicode MS" w:cs="Tahoma" w:ascii="Tahoma" w:hAnsi="Tahoma"/>
          <w:b w:val="false"/>
          <w:bCs w:val="false"/>
          <w:sz w:val="20"/>
        </w:rPr>
        <w:t>......................................................................................................</w:t>
      </w:r>
    </w:p>
    <w:p>
      <w:pPr>
        <w:pStyle w:val="Normal"/>
        <w:tabs>
          <w:tab w:val="right" w:pos="9000" w:leader="none"/>
        </w:tabs>
        <w:spacing w:lineRule="auto" w:line="360"/>
        <w:ind w:left="426" w:right="0" w:hanging="426"/>
        <w:rPr/>
      </w:pPr>
      <w:r>
        <w:rPr>
          <w:rFonts w:eastAsia="Arial Unicode MS" w:cs="Tahoma" w:ascii="Tahoma" w:hAnsi="Tahoma"/>
          <w:b/>
          <w:bCs/>
          <w:sz w:val="20"/>
        </w:rPr>
        <w:t xml:space="preserve">SEDE INAIL DI RIFERIMENTO </w:t>
      </w:r>
      <w:r>
        <w:rPr>
          <w:rFonts w:eastAsia="Arial Unicode MS" w:cs="Tahoma" w:ascii="Tahoma" w:hAnsi="Tahoma"/>
          <w:b w:val="false"/>
          <w:bCs w:val="false"/>
          <w:sz w:val="20"/>
        </w:rPr>
        <w:t>..............................................................................................</w:t>
      </w:r>
    </w:p>
    <w:p>
      <w:pPr>
        <w:pStyle w:val="Normal"/>
        <w:tabs>
          <w:tab w:val="right" w:pos="9000" w:leader="none"/>
        </w:tabs>
        <w:spacing w:lineRule="auto" w:line="360"/>
        <w:rPr/>
      </w:pPr>
      <w:r>
        <w:rPr>
          <w:rFonts w:eastAsia="Arial Unicode MS" w:cs="Tahoma" w:ascii="Tahoma" w:hAnsi="Tahoma"/>
          <w:b/>
          <w:bCs/>
          <w:sz w:val="20"/>
        </w:rPr>
        <w:t xml:space="preserve">CONTRATTO COLLETTIVO </w:t>
      </w:r>
      <w:r>
        <w:rPr>
          <w:rFonts w:eastAsia="Arial Unicode MS" w:cs="Tahoma" w:ascii="Tahoma" w:hAnsi="Tahoma"/>
          <w:sz w:val="20"/>
        </w:rPr>
        <w:t>applicato ai dipendenti: categoria di riferimento ...............................</w:t>
      </w:r>
      <w:r>
        <w:rPr>
          <w:rFonts w:eastAsia="Arial Unicode MS" w:cs="Tahoma" w:ascii="Tahoma" w:hAnsi="Tahoma"/>
          <w:b/>
          <w:bCs/>
          <w:sz w:val="20"/>
        </w:rPr>
        <w:t xml:space="preserve"> </w:t>
      </w:r>
      <w:r>
        <w:rPr>
          <w:rFonts w:eastAsia="Arial Unicode MS" w:cs="Tahoma" w:ascii="Tahoma" w:hAnsi="Tahoma"/>
          <w:b w:val="false"/>
          <w:bCs w:val="false"/>
          <w:sz w:val="20"/>
        </w:rPr>
        <w:t>.................................................................................................................................................</w:t>
      </w:r>
    </w:p>
    <w:p>
      <w:pPr>
        <w:pStyle w:val="Normal"/>
        <w:tabs>
          <w:tab w:val="right" w:pos="9000" w:leader="none"/>
        </w:tabs>
        <w:spacing w:lineRule="auto" w:line="360"/>
        <w:rPr>
          <w:rFonts w:ascii="Tahoma" w:hAnsi="Tahoma" w:eastAsia="Arial Unicode MS" w:cs="Tahoma"/>
          <w:sz w:val="20"/>
        </w:rPr>
      </w:pPr>
      <w:r>
        <w:rPr>
          <w:rFonts w:eastAsia="Arial Unicode MS" w:cs="Tahoma" w:ascii="Tahoma" w:hAnsi="Tahoma"/>
          <w:sz w:val="20"/>
        </w:rPr>
        <w:t xml:space="preserve">data del contratto in vigore </w:t>
      </w:r>
      <w:r>
        <w:rPr>
          <w:rFonts w:eastAsia="Arial Unicode MS" w:cs="Tahoma" w:ascii="Tahoma" w:hAnsi="Tahoma"/>
          <w:b w:val="false"/>
          <w:bCs w:val="false"/>
          <w:sz w:val="20"/>
        </w:rPr>
        <w:t>........................................................................................................</w:t>
      </w:r>
    </w:p>
    <w:p>
      <w:pPr>
        <w:pStyle w:val="Normal"/>
        <w:tabs>
          <w:tab w:val="right" w:pos="9000" w:leader="none"/>
        </w:tabs>
        <w:spacing w:lineRule="auto" w:line="360"/>
        <w:ind w:left="426" w:right="0" w:hanging="426"/>
        <w:rPr/>
      </w:pPr>
      <w:r>
        <w:rPr>
          <w:rFonts w:eastAsia="Arial Unicode MS" w:cs="Tahoma" w:ascii="Tahoma" w:hAnsi="Tahoma"/>
          <w:b/>
          <w:bCs/>
          <w:iCs/>
          <w:color w:val="000000"/>
          <w:sz w:val="20"/>
          <w:szCs w:val="22"/>
        </w:rPr>
        <w:t>DIMENSIONE AZIENDALE</w:t>
      </w:r>
      <w:r>
        <w:rPr>
          <w:rFonts w:eastAsia="Arial Unicode MS" w:cs="Tahoma" w:ascii="Tahoma" w:hAnsi="Tahoma"/>
          <w:iCs/>
          <w:color w:val="000000"/>
          <w:sz w:val="20"/>
          <w:szCs w:val="22"/>
        </w:rPr>
        <w:t xml:space="preserve"> (numero dei dipendenti) </w:t>
      </w:r>
      <w:r>
        <w:rPr>
          <w:rFonts w:eastAsia="Arial Unicode MS" w:cs="Tahoma" w:ascii="Tahoma" w:hAnsi="Tahoma"/>
          <w:b w:val="false"/>
          <w:bCs w:val="false"/>
          <w:iCs/>
          <w:color w:val="000000"/>
          <w:sz w:val="20"/>
          <w:szCs w:val="22"/>
        </w:rPr>
        <w:t>.................................................................</w:t>
      </w:r>
    </w:p>
    <w:p>
      <w:pPr>
        <w:pStyle w:val="Normal"/>
        <w:tabs>
          <w:tab w:val="right" w:pos="9000" w:leader="none"/>
        </w:tabs>
        <w:spacing w:lineRule="auto" w:line="360"/>
        <w:ind w:left="426" w:right="0" w:hanging="426"/>
        <w:rPr>
          <w:rFonts w:ascii="Tahoma" w:hAnsi="Tahoma" w:eastAsia="Arial Unicode MS" w:cs="Tahoma"/>
          <w:b/>
          <w:b/>
          <w:bCs/>
          <w:iCs/>
          <w:color w:val="000000"/>
          <w:sz w:val="20"/>
          <w:szCs w:val="22"/>
        </w:rPr>
      </w:pPr>
      <w:r>
        <w:rPr>
          <w:rFonts w:eastAsia="Arial Unicode MS" w:cs="Tahoma" w:ascii="Tahoma" w:hAnsi="Tahoma"/>
          <w:b/>
          <w:bCs/>
          <w:iCs/>
          <w:color w:val="000000"/>
          <w:sz w:val="20"/>
          <w:szCs w:val="22"/>
        </w:rPr>
        <w:t xml:space="preserve">MICROIMPRESA oppure IMPRESA PICCOLA O MEDIA    </w:t>
      </w:r>
      <w:r>
        <w:rPr>
          <w:rFonts w:eastAsia="Tahoma" w:cs="Tahoma" w:ascii="Tahoma" w:hAnsi="Tahoma"/>
          <w:b/>
          <w:bCs/>
          <w:iCs/>
          <w:color w:val="000000"/>
          <w:sz w:val="20"/>
          <w:szCs w:val="20"/>
        </w:rPr>
        <w:t>[  ]SI    [  ]NO</w:t>
      </w:r>
    </w:p>
    <w:p>
      <w:pPr>
        <w:pStyle w:val="Normal"/>
        <w:widowControl/>
        <w:tabs>
          <w:tab w:val="right" w:pos="9000" w:leader="none"/>
        </w:tabs>
        <w:suppressAutoHyphens w:val="true"/>
        <w:overflowPunct w:val="false"/>
        <w:bidi w:val="0"/>
        <w:spacing w:lineRule="auto" w:line="360"/>
        <w:ind w:left="0" w:right="0" w:hanging="0"/>
        <w:jc w:val="left"/>
        <w:rPr>
          <w:rFonts w:ascii="Tahoma" w:hAnsi="Tahoma" w:eastAsia="Arial Unicode MS" w:cs="Tahoma"/>
          <w:b/>
          <w:b/>
          <w:bCs/>
          <w:iCs/>
          <w:color w:val="000000"/>
          <w:sz w:val="20"/>
          <w:szCs w:val="22"/>
        </w:rPr>
      </w:pPr>
      <w:r>
        <w:rPr>
          <w:rFonts w:eastAsia="Arial Unicode MS" w:cs="Tahoma" w:ascii="Tahoma" w:hAnsi="Tahoma"/>
          <w:b/>
          <w:bCs/>
          <w:iCs/>
          <w:color w:val="000000"/>
          <w:sz w:val="20"/>
          <w:szCs w:val="22"/>
        </w:rPr>
        <w:t xml:space="preserve">ISCRIZIONE AD ELENCO UFFICIALE DI IMPRENDITORI, FORNITORI O PRESTATORI DI SERVIZI   </w:t>
      </w:r>
      <w:r>
        <w:rPr>
          <w:rFonts w:eastAsia="Tahoma" w:cs="Tahoma" w:ascii="Tahoma" w:hAnsi="Tahoma"/>
          <w:b/>
          <w:bCs/>
          <w:iCs/>
          <w:color w:val="000000"/>
          <w:sz w:val="20"/>
          <w:szCs w:val="20"/>
        </w:rPr>
        <w:t xml:space="preserve">[  ]SI   [  ]NO -    se SI,  DENOMINAZIONE ELENCO </w:t>
      </w:r>
      <w:r>
        <w:rPr>
          <w:rFonts w:eastAsia="Tahoma" w:cs="Tahoma" w:ascii="Tahoma" w:hAnsi="Tahoma"/>
          <w:b w:val="false"/>
          <w:bCs w:val="false"/>
          <w:iCs/>
          <w:color w:val="000000"/>
          <w:sz w:val="20"/>
          <w:szCs w:val="20"/>
        </w:rPr>
        <w:t>........................................</w:t>
      </w:r>
    </w:p>
    <w:p>
      <w:pPr>
        <w:pStyle w:val="Normal"/>
        <w:widowControl/>
        <w:tabs>
          <w:tab w:val="right" w:pos="9000" w:leader="none"/>
        </w:tabs>
        <w:suppressAutoHyphens w:val="true"/>
        <w:overflowPunct w:val="false"/>
        <w:bidi w:val="0"/>
        <w:spacing w:lineRule="auto" w:line="360"/>
        <w:ind w:left="0" w:right="0" w:hanging="0"/>
        <w:jc w:val="left"/>
        <w:rPr>
          <w:rFonts w:ascii="Tahoma" w:hAnsi="Tahoma" w:eastAsia="Arial Unicode MS" w:cs="Tahoma"/>
          <w:b/>
          <w:b/>
          <w:bCs/>
          <w:iCs/>
          <w:color w:val="000000"/>
          <w:sz w:val="20"/>
          <w:szCs w:val="22"/>
        </w:rPr>
      </w:pPr>
      <w:r>
        <w:rPr>
          <w:rFonts w:eastAsia="Tahoma" w:cs="Tahoma" w:ascii="Tahoma" w:hAnsi="Tahoma"/>
          <w:b w:val="false"/>
          <w:bCs w:val="false"/>
          <w:iCs/>
          <w:color w:val="000000"/>
          <w:sz w:val="20"/>
          <w:szCs w:val="20"/>
        </w:rPr>
        <w:t>.................................................................................................................................................</w:t>
      </w:r>
    </w:p>
    <w:p>
      <w:pPr>
        <w:pStyle w:val="Normal"/>
        <w:widowControl/>
        <w:tabs>
          <w:tab w:val="right" w:pos="9000" w:leader="none"/>
        </w:tabs>
        <w:suppressAutoHyphens w:val="true"/>
        <w:overflowPunct w:val="false"/>
        <w:bidi w:val="0"/>
        <w:spacing w:lineRule="auto" w:line="360"/>
        <w:ind w:left="0" w:right="0" w:hanging="0"/>
        <w:jc w:val="left"/>
        <w:rPr>
          <w:rFonts w:ascii="Tahoma" w:hAnsi="Tahoma" w:eastAsia="Arial Unicode MS" w:cs="Tahoma"/>
          <w:b w:val="false"/>
          <w:b w:val="false"/>
          <w:bCs w:val="false"/>
          <w:iCs/>
          <w:color w:val="000000"/>
          <w:sz w:val="20"/>
          <w:szCs w:val="22"/>
        </w:rPr>
      </w:pPr>
      <w:r>
        <w:rPr>
          <w:rFonts w:eastAsia="Arial Unicode MS" w:cs="Tahoma" w:ascii="Tahoma" w:hAnsi="Tahoma"/>
          <w:b w:val="false"/>
          <w:bCs w:val="false"/>
          <w:iCs/>
          <w:color w:val="000000"/>
          <w:sz w:val="20"/>
          <w:szCs w:val="22"/>
        </w:rPr>
      </w:r>
    </w:p>
    <w:p>
      <w:pPr>
        <w:pStyle w:val="Normal"/>
        <w:widowControl/>
        <w:tabs>
          <w:tab w:val="right" w:pos="9000" w:leader="none"/>
        </w:tabs>
        <w:suppressAutoHyphens w:val="true"/>
        <w:overflowPunct w:val="false"/>
        <w:bidi w:val="0"/>
        <w:spacing w:lineRule="auto" w:line="360"/>
        <w:ind w:left="0" w:right="0" w:hanging="0"/>
        <w:jc w:val="left"/>
        <w:rPr>
          <w:rFonts w:ascii="Tahoma" w:hAnsi="Tahoma" w:eastAsia="Arial Unicode MS" w:cs="Tahoma"/>
          <w:b w:val="false"/>
          <w:b w:val="false"/>
          <w:bCs w:val="false"/>
          <w:iCs/>
          <w:color w:val="000000"/>
          <w:sz w:val="20"/>
          <w:szCs w:val="22"/>
        </w:rPr>
      </w:pPr>
      <w:r>
        <w:rPr>
          <w:rFonts w:eastAsia="Arial Unicode MS" w:cs="Tahoma" w:ascii="Tahoma" w:hAnsi="Tahoma"/>
          <w:b w:val="false"/>
          <w:bCs w:val="false"/>
          <w:iCs/>
          <w:color w:val="000000"/>
          <w:sz w:val="20"/>
          <w:szCs w:val="22"/>
        </w:rPr>
      </w:r>
    </w:p>
    <w:p>
      <w:pPr>
        <w:pStyle w:val="Normal"/>
        <w:pBdr>
          <w:top w:val="single" w:sz="2" w:space="1" w:color="000001"/>
          <w:left w:val="single" w:sz="2" w:space="1" w:color="000001"/>
          <w:bottom w:val="single" w:sz="2" w:space="1" w:color="000001"/>
          <w:right w:val="single" w:sz="2" w:space="1" w:color="000001"/>
        </w:pBdr>
        <w:jc w:val="center"/>
        <w:rPr/>
      </w:pPr>
      <w:r>
        <w:rPr>
          <w:rFonts w:cs="Tahoma" w:ascii="Tahoma" w:hAnsi="Tahoma"/>
          <w:b/>
          <w:bCs/>
          <w:sz w:val="20"/>
          <w:szCs w:val="20"/>
        </w:rPr>
        <w:t xml:space="preserve">CHIEDE DI PARTECIPARE ALLA PROCEDURA APERTA </w:t>
      </w:r>
      <w:r>
        <w:rPr>
          <w:rFonts w:eastAsia="Arial Unicode MS" w:cs="Tahoma" w:ascii="Tahoma" w:hAnsi="Tahoma"/>
          <w:b/>
          <w:bCs/>
          <w:iCs/>
          <w:color w:val="000000"/>
          <w:sz w:val="20"/>
          <w:szCs w:val="20"/>
          <w:shd w:fill="FFFFFF" w:val="clear"/>
        </w:rPr>
        <w:t xml:space="preserve">PER L'AFFIDAMENTO DEI SERVIZI DI VERIFICA DELLA PROGETTAZIONE DEFINITIVA E DELLA PROGETTAZIONE ESECUTIVA DEI LAVORI PUBBLICI RELATIVI ALLA RIQUALIFICAZIONE ARCHITETTONICA E FUNZIONALE DEL CAPANNONE 15 B/C, QUALE COMPONENTE DEL SUB-COMPARTO EST DENOMINATO “PRU_IP-1A.BIS – AMBITO CENTRO INTER MODALE (CIM) ED EX OFFICINE REGGIANE”. </w:t>
      </w:r>
      <w:r>
        <w:rPr>
          <w:rFonts w:eastAsia="Times New Roman" w:cs="Tahoma" w:ascii="Tahoma" w:hAnsi="Tahoma"/>
          <w:b/>
          <w:bCs/>
          <w:iCs/>
          <w:color w:val="000000"/>
          <w:spacing w:val="0"/>
          <w:sz w:val="20"/>
          <w:szCs w:val="20"/>
          <w:highlight w:val="white"/>
          <w:lang w:val="it-IT" w:eastAsia="zh-CN" w:bidi="ar-SA"/>
        </w:rPr>
        <w:t xml:space="preserve">CIG: </w:t>
      </w:r>
      <w:r>
        <w:rPr>
          <w:rStyle w:val="CharacterStyle1"/>
          <w:rFonts w:eastAsia="SimSun" w:cs="Arial" w:ascii="Tahoma" w:hAnsi="Tahoma"/>
          <w:b/>
          <w:bCs/>
          <w:i w:val="false"/>
          <w:iCs w:val="false"/>
          <w:vanish w:val="false"/>
          <w:color w:val="000000"/>
          <w:spacing w:val="-22"/>
          <w:sz w:val="20"/>
          <w:szCs w:val="20"/>
          <w:highlight w:val="white"/>
          <w:lang w:val="it-IT" w:eastAsia="zh-CN" w:bidi="hi-IN"/>
        </w:rPr>
        <w:t>7555250588</w:t>
      </w:r>
    </w:p>
    <w:p>
      <w:pPr>
        <w:pStyle w:val="Normal"/>
        <w:widowControl/>
        <w:suppressAutoHyphens w:val="true"/>
        <w:bidi w:val="0"/>
        <w:spacing w:lineRule="auto" w:line="300" w:before="0" w:after="0"/>
        <w:ind w:right="0" w:hanging="0"/>
        <w:jc w:val="both"/>
        <w:rPr>
          <w:rFonts w:ascii="Times New Roman" w:hAnsi="Times New Roman" w:cs="Times New Roman"/>
          <w:b/>
          <w:b/>
          <w:bCs/>
          <w:i w:val="false"/>
          <w:i w:val="false"/>
          <w:iCs w:val="false"/>
          <w:strike w:val="false"/>
          <w:dstrike w:val="false"/>
          <w:color w:val="000000"/>
          <w:sz w:val="24"/>
          <w:szCs w:val="24"/>
          <w:highlight w:val="white"/>
          <w:lang w:eastAsia="it-IT"/>
        </w:rPr>
      </w:pPr>
      <w:r>
        <w:rPr>
          <w:rFonts w:cs="Times New Roman"/>
          <w:b/>
          <w:bCs/>
          <w:i w:val="false"/>
          <w:iCs w:val="false"/>
          <w:strike w:val="false"/>
          <w:dstrike w:val="false"/>
          <w:color w:val="000000"/>
          <w:sz w:val="24"/>
          <w:szCs w:val="24"/>
          <w:highlight w:val="white"/>
          <w:lang w:eastAsia="it-IT"/>
        </w:rPr>
      </w:r>
    </w:p>
    <w:p>
      <w:pPr>
        <w:pStyle w:val="Normal"/>
        <w:widowControl/>
        <w:suppressAutoHyphens w:val="true"/>
        <w:bidi w:val="0"/>
        <w:spacing w:lineRule="auto" w:line="300" w:before="0" w:after="0"/>
        <w:ind w:right="0" w:hanging="0"/>
        <w:jc w:val="both"/>
        <w:rPr>
          <w:rFonts w:ascii="Times New Roman" w:hAnsi="Times New Roman" w:cs="Times New Roman"/>
          <w:b/>
          <w:b/>
          <w:bCs/>
          <w:i w:val="false"/>
          <w:i w:val="false"/>
          <w:iCs w:val="false"/>
          <w:strike w:val="false"/>
          <w:dstrike w:val="false"/>
          <w:color w:val="000000"/>
          <w:sz w:val="24"/>
          <w:szCs w:val="24"/>
          <w:highlight w:val="white"/>
          <w:lang w:eastAsia="it-IT"/>
        </w:rPr>
      </w:pPr>
      <w:r>
        <w:rPr>
          <w:rFonts w:cs="Times New Roman"/>
          <w:b/>
          <w:bCs/>
          <w:i w:val="false"/>
          <w:iCs w:val="false"/>
          <w:strike w:val="false"/>
          <w:dstrike w:val="false"/>
          <w:color w:val="000000"/>
          <w:sz w:val="24"/>
          <w:szCs w:val="24"/>
          <w:highlight w:val="white"/>
          <w:lang w:eastAsia="it-IT"/>
        </w:rPr>
      </w:r>
    </w:p>
    <w:p>
      <w:pPr>
        <w:pStyle w:val="Normal"/>
        <w:widowControl/>
        <w:suppressAutoHyphens w:val="true"/>
        <w:bidi w:val="0"/>
        <w:spacing w:lineRule="auto" w:line="300" w:before="0" w:after="0"/>
        <w:ind w:right="0" w:hanging="0"/>
        <w:jc w:val="both"/>
        <w:rPr>
          <w:rFonts w:ascii="Times New Roman" w:hAnsi="Times New Roman" w:cs="Times New Roman"/>
          <w:b/>
          <w:b/>
          <w:bCs/>
          <w:i w:val="false"/>
          <w:i w:val="false"/>
          <w:iCs w:val="false"/>
          <w:strike w:val="false"/>
          <w:dstrike w:val="false"/>
          <w:color w:val="000000"/>
          <w:sz w:val="24"/>
          <w:szCs w:val="24"/>
          <w:highlight w:val="white"/>
          <w:lang w:eastAsia="it-IT"/>
        </w:rPr>
      </w:pPr>
      <w:r>
        <w:rPr>
          <w:rFonts w:cs="Times New Roman"/>
          <w:b/>
          <w:bCs/>
          <w:i w:val="false"/>
          <w:iCs w:val="false"/>
          <w:strike w:val="false"/>
          <w:dstrike w:val="false"/>
          <w:color w:val="000000"/>
          <w:sz w:val="24"/>
          <w:szCs w:val="24"/>
          <w:highlight w:val="white"/>
          <w:lang w:eastAsia="it-IT"/>
        </w:rPr>
      </w:r>
    </w:p>
    <w:p>
      <w:pPr>
        <w:pStyle w:val="Normal"/>
        <w:widowControl/>
        <w:suppressAutoHyphens w:val="true"/>
        <w:bidi w:val="0"/>
        <w:spacing w:lineRule="auto" w:line="300" w:before="0" w:after="0"/>
        <w:ind w:right="0" w:hanging="0"/>
        <w:jc w:val="both"/>
        <w:rPr>
          <w:rFonts w:ascii="Times New Roman" w:hAnsi="Times New Roman" w:cs="Times New Roman"/>
          <w:b/>
          <w:b/>
          <w:bCs/>
          <w:i w:val="false"/>
          <w:i w:val="false"/>
          <w:iCs w:val="false"/>
          <w:strike w:val="false"/>
          <w:dstrike w:val="false"/>
          <w:color w:val="000000"/>
          <w:sz w:val="24"/>
          <w:szCs w:val="24"/>
          <w:highlight w:val="white"/>
          <w:lang w:eastAsia="it-IT"/>
        </w:rPr>
      </w:pPr>
      <w:r>
        <w:rPr>
          <w:rFonts w:cs="Times New Roman"/>
          <w:b/>
          <w:bCs/>
          <w:i w:val="false"/>
          <w:iCs w:val="false"/>
          <w:strike w:val="false"/>
          <w:dstrike w:val="false"/>
          <w:color w:val="000000"/>
          <w:sz w:val="24"/>
          <w:szCs w:val="24"/>
          <w:highlight w:val="white"/>
          <w:lang w:eastAsia="it-IT"/>
        </w:rPr>
      </w:r>
    </w:p>
    <w:p>
      <w:pPr>
        <w:pStyle w:val="Normal"/>
        <w:widowControl/>
        <w:suppressAutoHyphens w:val="true"/>
        <w:bidi w:val="0"/>
        <w:spacing w:lineRule="auto" w:line="300" w:before="0" w:after="0"/>
        <w:ind w:right="0" w:hanging="0"/>
        <w:jc w:val="both"/>
        <w:rPr>
          <w:rFonts w:ascii="Times New Roman" w:hAnsi="Times New Roman" w:cs="Times New Roman"/>
          <w:b/>
          <w:b/>
          <w:bCs/>
          <w:i w:val="false"/>
          <w:i w:val="false"/>
          <w:iCs w:val="false"/>
          <w:strike w:val="false"/>
          <w:dstrike w:val="false"/>
          <w:color w:val="000000"/>
          <w:sz w:val="24"/>
          <w:szCs w:val="24"/>
          <w:highlight w:val="white"/>
          <w:lang w:eastAsia="it-IT"/>
        </w:rPr>
      </w:pPr>
      <w:r>
        <w:rPr>
          <w:rFonts w:cs="Times New Roman"/>
          <w:b/>
          <w:bCs/>
          <w:i w:val="false"/>
          <w:iCs w:val="false"/>
          <w:strike w:val="false"/>
          <w:dstrike w:val="false"/>
          <w:color w:val="000000"/>
          <w:sz w:val="24"/>
          <w:szCs w:val="24"/>
          <w:highlight w:val="white"/>
          <w:lang w:eastAsia="it-IT"/>
        </w:rPr>
      </w:r>
    </w:p>
    <w:p>
      <w:pPr>
        <w:pStyle w:val="Normal"/>
        <w:widowControl/>
        <w:suppressAutoHyphens w:val="true"/>
        <w:bidi w:val="0"/>
        <w:spacing w:lineRule="auto" w:line="300" w:before="0" w:after="0"/>
        <w:ind w:right="0" w:hanging="0"/>
        <w:jc w:val="both"/>
        <w:rPr>
          <w:rFonts w:ascii="Times New Roman" w:hAnsi="Times New Roman" w:cs="Times New Roman"/>
          <w:b/>
          <w:b/>
          <w:bCs/>
          <w:i w:val="false"/>
          <w:i w:val="false"/>
          <w:iCs w:val="false"/>
          <w:strike w:val="false"/>
          <w:dstrike w:val="false"/>
          <w:color w:val="000000"/>
          <w:sz w:val="24"/>
          <w:szCs w:val="24"/>
          <w:highlight w:val="white"/>
          <w:lang w:eastAsia="it-IT"/>
        </w:rPr>
      </w:pPr>
      <w:r>
        <w:rPr>
          <w:rFonts w:cs="Times New Roman"/>
          <w:b/>
          <w:bCs/>
          <w:i w:val="false"/>
          <w:iCs w:val="false"/>
          <w:strike w:val="false"/>
          <w:dstrike w:val="false"/>
          <w:color w:val="000000"/>
          <w:sz w:val="24"/>
          <w:szCs w:val="24"/>
          <w:highlight w:val="white"/>
          <w:lang w:eastAsia="it-IT"/>
        </w:rPr>
      </w:r>
    </w:p>
    <w:p>
      <w:pPr>
        <w:pStyle w:val="Normal"/>
        <w:rPr/>
      </w:pPr>
      <w:r>
        <w:rPr>
          <w:rFonts w:cs="Tahoma" w:ascii="Tahoma" w:hAnsi="Tahoma"/>
          <w:sz w:val="20"/>
          <w:szCs w:val="20"/>
          <w:shd w:fill="FFFFFF" w:val="clear"/>
        </w:rPr>
        <w:t>In qualità di:</w:t>
      </w:r>
    </w:p>
    <w:p>
      <w:pPr>
        <w:pStyle w:val="Normal"/>
        <w:rPr>
          <w:rFonts w:ascii="Arial" w:hAnsi="Arial" w:cs="Arial"/>
          <w:sz w:val="22"/>
        </w:rPr>
      </w:pPr>
      <w:r>
        <w:rPr>
          <w:rFonts w:cs="Arial" w:ascii="Arial" w:hAnsi="Arial"/>
          <w:sz w:val="22"/>
        </w:rPr>
      </w:r>
    </w:p>
    <w:p>
      <w:pPr>
        <w:pStyle w:val="Default"/>
        <w:jc w:val="both"/>
        <w:rPr/>
      </w:pPr>
      <w:r>
        <w:rPr>
          <w:rFonts w:eastAsia="Tahoma" w:cs="Tahoma" w:ascii="Tahoma" w:hAnsi="Tahoma"/>
          <w:sz w:val="20"/>
          <w:szCs w:val="20"/>
        </w:rPr>
        <w:t>[  ]</w:t>
      </w:r>
      <w:r>
        <w:rPr>
          <w:rFonts w:cs="Tahoma" w:ascii="Tahoma" w:hAnsi="Tahoma"/>
          <w:sz w:val="20"/>
          <w:szCs w:val="20"/>
        </w:rPr>
        <w:t xml:space="preserve">a1) operatore economico/professionista singolo; </w:t>
      </w:r>
    </w:p>
    <w:p>
      <w:pPr>
        <w:pStyle w:val="Default"/>
        <w:jc w:val="both"/>
        <w:rPr/>
      </w:pPr>
      <w:r>
        <w:rPr>
          <w:rFonts w:eastAsia="Tahoma" w:cs="Tahoma" w:ascii="Tahoma" w:hAnsi="Tahoma"/>
          <w:sz w:val="20"/>
          <w:szCs w:val="20"/>
        </w:rPr>
        <w:t>[  ]</w:t>
      </w:r>
      <w:r>
        <w:rPr>
          <w:rFonts w:cs="Tahoma" w:ascii="Tahoma" w:hAnsi="Tahoma"/>
          <w:sz w:val="20"/>
          <w:szCs w:val="20"/>
        </w:rPr>
        <w:t>a2) operatore economico/professionista associato;</w:t>
      </w:r>
    </w:p>
    <w:p>
      <w:pPr>
        <w:pStyle w:val="Default"/>
        <w:jc w:val="both"/>
        <w:rPr/>
      </w:pPr>
      <w:r>
        <w:rPr>
          <w:rFonts w:eastAsia="Tahoma" w:cs="Tahoma" w:ascii="Tahoma" w:hAnsi="Tahoma"/>
          <w:sz w:val="20"/>
          <w:szCs w:val="20"/>
        </w:rPr>
        <w:t>[  ]</w:t>
      </w:r>
      <w:r>
        <w:rPr>
          <w:rFonts w:cs="Tahoma" w:ascii="Tahoma" w:hAnsi="Tahoma"/>
          <w:sz w:val="20"/>
          <w:szCs w:val="20"/>
        </w:rPr>
        <w:t>a3) operatore economico/società di professionisti;</w:t>
      </w:r>
    </w:p>
    <w:p>
      <w:pPr>
        <w:pStyle w:val="Default"/>
        <w:jc w:val="both"/>
        <w:rPr/>
      </w:pPr>
      <w:r>
        <w:rPr>
          <w:rFonts w:eastAsia="Tahoma" w:cs="Tahoma" w:ascii="Tahoma" w:hAnsi="Tahoma"/>
          <w:sz w:val="20"/>
          <w:szCs w:val="20"/>
        </w:rPr>
        <w:t>[  ]</w:t>
      </w:r>
      <w:r>
        <w:rPr>
          <w:rFonts w:cs="Tahoma" w:ascii="Tahoma" w:hAnsi="Tahoma"/>
          <w:sz w:val="20"/>
          <w:szCs w:val="20"/>
        </w:rPr>
        <w:t>a4) operatore economico/società di ingegneria;</w:t>
      </w:r>
    </w:p>
    <w:p>
      <w:pPr>
        <w:pStyle w:val="Default"/>
        <w:jc w:val="both"/>
        <w:rPr/>
      </w:pPr>
      <w:r>
        <w:rPr>
          <w:rFonts w:eastAsia="Tahoma" w:cs="Tahoma" w:ascii="Tahoma" w:hAnsi="Tahoma"/>
          <w:b/>
          <w:bCs/>
          <w:i/>
          <w:iCs/>
          <w:sz w:val="20"/>
          <w:szCs w:val="20"/>
        </w:rPr>
        <w:t xml:space="preserve">      </w:t>
      </w:r>
      <w:r>
        <w:rPr>
          <w:rFonts w:cs="Tahoma" w:ascii="Tahoma" w:hAnsi="Tahoma"/>
          <w:b/>
          <w:bCs/>
          <w:i/>
          <w:iCs/>
          <w:sz w:val="20"/>
          <w:szCs w:val="20"/>
        </w:rPr>
        <w:t xml:space="preserve">ovvero </w:t>
      </w:r>
    </w:p>
    <w:p>
      <w:pPr>
        <w:pStyle w:val="Default"/>
        <w:widowControl/>
        <w:suppressAutoHyphens w:val="true"/>
        <w:overflowPunct w:val="false"/>
        <w:bidi w:val="0"/>
        <w:ind w:left="680" w:right="0" w:hanging="680"/>
        <w:jc w:val="both"/>
        <w:rPr>
          <w:highlight w:val="yellow"/>
        </w:rPr>
      </w:pPr>
      <w:r>
        <w:rPr>
          <w:rFonts w:eastAsia="Tahoma" w:cs="Tahoma" w:ascii="Tahoma" w:hAnsi="Tahoma"/>
          <w:sz w:val="20"/>
          <w:szCs w:val="20"/>
        </w:rPr>
        <w:t>[ ]</w:t>
      </w:r>
      <w:r>
        <w:rPr>
          <w:rFonts w:cs="Tahoma" w:ascii="Tahoma" w:hAnsi="Tahoma"/>
          <w:sz w:val="20"/>
          <w:szCs w:val="20"/>
        </w:rPr>
        <w:t>b) consorzio tra società cooperative di produzione e lavoro costituito a norma della L. 25/06/1909 n. 422 e successive modificazioni, o consorzio tra imprese artigiane di cui alla legge 08/08/1985, n. 443, sulla base delle disposizioni di cui agli artt. 45 e 47 del D.Lgs. 18/04/2016, n. 50 e s.m.i. (poi, anche solo “Codice”);</w:t>
      </w:r>
    </w:p>
    <w:p>
      <w:pPr>
        <w:pStyle w:val="Default"/>
        <w:jc w:val="both"/>
        <w:rPr/>
      </w:pPr>
      <w:r>
        <w:rPr>
          <w:rFonts w:eastAsia="Tahoma" w:cs="Tahoma" w:ascii="Tahoma" w:hAnsi="Tahoma"/>
          <w:b/>
          <w:bCs/>
          <w:i/>
          <w:iCs/>
          <w:sz w:val="20"/>
          <w:szCs w:val="20"/>
        </w:rPr>
        <w:t xml:space="preserve">      </w:t>
      </w:r>
      <w:r>
        <w:rPr>
          <w:rFonts w:cs="Tahoma" w:ascii="Tahoma" w:hAnsi="Tahoma"/>
          <w:b/>
          <w:bCs/>
          <w:i/>
          <w:iCs/>
          <w:sz w:val="20"/>
          <w:szCs w:val="20"/>
        </w:rPr>
        <w:t xml:space="preserve">ovvero </w:t>
      </w:r>
    </w:p>
    <w:p>
      <w:pPr>
        <w:pStyle w:val="Default"/>
        <w:jc w:val="both"/>
        <w:rPr/>
      </w:pPr>
      <w:r>
        <w:rPr>
          <w:rFonts w:eastAsia="Tahoma" w:cs="Tahoma" w:ascii="Tahoma" w:hAnsi="Tahoma"/>
          <w:sz w:val="20"/>
          <w:szCs w:val="20"/>
        </w:rPr>
        <w:t>[  ]</w:t>
      </w:r>
      <w:r>
        <w:rPr>
          <w:rFonts w:cs="Tahoma" w:ascii="Tahoma" w:hAnsi="Tahoma"/>
          <w:sz w:val="20"/>
          <w:szCs w:val="20"/>
        </w:rPr>
        <w:t xml:space="preserve">c) consorzio stabile di cui alla lettera c) dell'art. 45 comma 2 del D.Lgs. 50/2016; </w:t>
      </w:r>
    </w:p>
    <w:p>
      <w:pPr>
        <w:pStyle w:val="Default"/>
        <w:jc w:val="both"/>
        <w:rPr/>
      </w:pPr>
      <w:r>
        <w:rPr>
          <w:rFonts w:eastAsia="Tahoma" w:cs="Tahoma" w:ascii="Tahoma" w:hAnsi="Tahoma"/>
          <w:b/>
          <w:bCs/>
          <w:i/>
          <w:iCs/>
          <w:sz w:val="20"/>
          <w:szCs w:val="20"/>
        </w:rPr>
        <w:t xml:space="preserve">      </w:t>
      </w:r>
      <w:r>
        <w:rPr>
          <w:rFonts w:cs="Tahoma" w:ascii="Tahoma" w:hAnsi="Tahoma"/>
          <w:b/>
          <w:bCs/>
          <w:i/>
          <w:iCs/>
          <w:sz w:val="20"/>
          <w:szCs w:val="20"/>
        </w:rPr>
        <w:t xml:space="preserve">ovvero </w:t>
      </w:r>
    </w:p>
    <w:p>
      <w:pPr>
        <w:pStyle w:val="Default"/>
        <w:widowControl/>
        <w:suppressAutoHyphens w:val="true"/>
        <w:overflowPunct w:val="false"/>
        <w:bidi w:val="0"/>
        <w:ind w:left="624" w:right="0" w:hanging="624"/>
        <w:jc w:val="both"/>
        <w:rPr/>
      </w:pPr>
      <w:r>
        <w:rPr>
          <w:rFonts w:eastAsia="Tahoma" w:cs="Tahoma" w:ascii="Tahoma" w:hAnsi="Tahoma"/>
          <w:sz w:val="20"/>
          <w:szCs w:val="20"/>
        </w:rPr>
        <w:t xml:space="preserve">[  ] </w:t>
      </w:r>
      <w:r>
        <w:rPr>
          <w:rFonts w:cs="Tahoma" w:ascii="Tahoma" w:hAnsi="Tahoma"/>
          <w:sz w:val="20"/>
          <w:szCs w:val="20"/>
        </w:rPr>
        <w:t>d) raggruppamento temporaneo di concorrenti di cui alla lettera d) dell'art. 45 comma 2 del D.Lgs. 50/2016, di tipo:</w:t>
      </w:r>
    </w:p>
    <w:p>
      <w:pPr>
        <w:pStyle w:val="Default"/>
        <w:widowControl/>
        <w:suppressAutoHyphens w:val="true"/>
        <w:overflowPunct w:val="false"/>
        <w:bidi w:val="0"/>
        <w:ind w:left="0" w:right="0" w:firstLine="567"/>
        <w:jc w:val="both"/>
        <w:rPr/>
      </w:pPr>
      <w:r>
        <w:rPr>
          <w:rFonts w:eastAsia="Tahoma" w:cs="Tahoma" w:ascii="Tahoma" w:hAnsi="Tahoma"/>
          <w:sz w:val="20"/>
          <w:szCs w:val="20"/>
        </w:rPr>
        <w:t xml:space="preserve"> </w:t>
      </w:r>
      <w:r>
        <w:rPr>
          <w:rFonts w:eastAsia="Tahoma" w:cs="Tahoma" w:ascii="Tahoma" w:hAnsi="Tahoma"/>
          <w:sz w:val="20"/>
          <w:szCs w:val="20"/>
        </w:rPr>
        <w:t>[  ]</w:t>
      </w:r>
      <w:r>
        <w:rPr>
          <w:rFonts w:cs="Tahoma" w:ascii="Tahoma" w:hAnsi="Tahoma"/>
          <w:sz w:val="20"/>
          <w:szCs w:val="20"/>
        </w:rPr>
        <w:t xml:space="preserve">orizzontale; </w:t>
      </w:r>
    </w:p>
    <w:p>
      <w:pPr>
        <w:pStyle w:val="Default"/>
        <w:widowControl/>
        <w:suppressAutoHyphens w:val="true"/>
        <w:overflowPunct w:val="false"/>
        <w:bidi w:val="0"/>
        <w:ind w:left="0" w:right="0" w:firstLine="567"/>
        <w:jc w:val="both"/>
        <w:rPr/>
      </w:pPr>
      <w:r>
        <w:rPr>
          <w:rFonts w:cs="Tahoma" w:ascii="Tahoma" w:hAnsi="Tahoma"/>
          <w:sz w:val="20"/>
          <w:szCs w:val="20"/>
        </w:rPr>
        <w:t xml:space="preserve">                     </w:t>
      </w:r>
      <w:r>
        <w:rPr>
          <w:rFonts w:eastAsia="Tahoma" w:cs="Tahoma" w:ascii="Tahoma" w:hAnsi="Tahoma"/>
          <w:sz w:val="20"/>
          <w:szCs w:val="20"/>
        </w:rPr>
        <w:t>[  ]raggruppamento costituito          [  ]raggruppamento costituendo</w:t>
      </w:r>
    </w:p>
    <w:p>
      <w:pPr>
        <w:pStyle w:val="Default"/>
        <w:jc w:val="both"/>
        <w:rPr/>
      </w:pPr>
      <w:r>
        <w:rPr>
          <w:rFonts w:eastAsia="Tahoma" w:cs="Tahoma" w:ascii="Tahoma" w:hAnsi="Tahoma"/>
          <w:b/>
          <w:bCs/>
          <w:sz w:val="20"/>
          <w:szCs w:val="20"/>
        </w:rPr>
        <w:t xml:space="preserve">      </w:t>
      </w:r>
      <w:r>
        <w:rPr>
          <w:rFonts w:cs="Tahoma" w:ascii="Tahoma" w:hAnsi="Tahoma"/>
          <w:b/>
          <w:bCs/>
          <w:sz w:val="20"/>
          <w:szCs w:val="20"/>
        </w:rPr>
        <w:t xml:space="preserve">ovvero </w:t>
      </w:r>
    </w:p>
    <w:p>
      <w:pPr>
        <w:pStyle w:val="Default"/>
        <w:widowControl/>
        <w:suppressAutoHyphens w:val="true"/>
        <w:overflowPunct w:val="false"/>
        <w:bidi w:val="0"/>
        <w:ind w:left="680" w:right="0" w:hanging="680"/>
        <w:jc w:val="both"/>
        <w:rPr/>
      </w:pPr>
      <w:r>
        <w:rPr>
          <w:rFonts w:eastAsia="Tahoma" w:cs="Tahoma" w:ascii="Tahoma" w:hAnsi="Tahoma"/>
          <w:sz w:val="20"/>
          <w:szCs w:val="20"/>
        </w:rPr>
        <w:t>[  ]</w:t>
      </w:r>
      <w:r>
        <w:rPr>
          <w:rFonts w:cs="Tahoma" w:ascii="Tahoma" w:hAnsi="Tahoma"/>
          <w:sz w:val="20"/>
          <w:szCs w:val="20"/>
        </w:rPr>
        <w:t xml:space="preserve">e) consorzi di concorrenti di cui all'art. 2602 del Codice civile di cui alla lettera e) dell'art. 45 comma 2 del D. Lgs. 50/2016; </w:t>
      </w:r>
    </w:p>
    <w:p>
      <w:pPr>
        <w:pStyle w:val="Default"/>
        <w:jc w:val="both"/>
        <w:rPr/>
      </w:pPr>
      <w:r>
        <w:rPr>
          <w:rFonts w:eastAsia="Tahoma" w:cs="Tahoma" w:ascii="Tahoma" w:hAnsi="Tahoma"/>
          <w:b/>
          <w:bCs/>
          <w:i/>
          <w:iCs/>
          <w:sz w:val="20"/>
          <w:szCs w:val="20"/>
        </w:rPr>
        <w:t xml:space="preserve">      </w:t>
      </w:r>
      <w:r>
        <w:rPr>
          <w:rFonts w:cs="Tahoma" w:ascii="Tahoma" w:hAnsi="Tahoma"/>
          <w:b/>
          <w:bCs/>
          <w:i/>
          <w:iCs/>
          <w:sz w:val="20"/>
          <w:szCs w:val="20"/>
        </w:rPr>
        <w:t xml:space="preserve">ovvero </w:t>
      </w:r>
    </w:p>
    <w:p>
      <w:pPr>
        <w:pStyle w:val="Default"/>
        <w:widowControl/>
        <w:suppressAutoHyphens w:val="true"/>
        <w:overflowPunct w:val="false"/>
        <w:bidi w:val="0"/>
        <w:ind w:left="624" w:right="0" w:hanging="624"/>
        <w:jc w:val="both"/>
        <w:rPr/>
      </w:pPr>
      <w:r>
        <w:rPr>
          <w:rFonts w:eastAsia="Tahoma" w:cs="Tahoma" w:ascii="Tahoma" w:hAnsi="Tahoma"/>
          <w:sz w:val="20"/>
          <w:szCs w:val="20"/>
        </w:rPr>
        <w:t>[  ]</w:t>
      </w:r>
      <w:r>
        <w:rPr>
          <w:rFonts w:cs="Tahoma" w:ascii="Tahoma" w:hAnsi="Tahoma"/>
          <w:sz w:val="20"/>
          <w:szCs w:val="20"/>
        </w:rPr>
        <w:t xml:space="preserve">f) soggetti che abbiano stipulato il contratto di gruppo europeo di interesse economico (Geie) di cui alla lettera g) dell'art. 45 comma 2 del D. Lgs. 50/2016; </w:t>
      </w:r>
    </w:p>
    <w:p>
      <w:pPr>
        <w:pStyle w:val="Default"/>
        <w:jc w:val="both"/>
        <w:rPr/>
      </w:pPr>
      <w:r>
        <w:rPr>
          <w:rFonts w:eastAsia="Tahoma" w:cs="Tahoma" w:ascii="Tahoma" w:hAnsi="Tahoma"/>
          <w:b/>
          <w:bCs/>
          <w:i/>
          <w:iCs/>
          <w:sz w:val="20"/>
          <w:szCs w:val="20"/>
        </w:rPr>
        <w:t xml:space="preserve">      </w:t>
      </w:r>
      <w:r>
        <w:rPr>
          <w:rFonts w:cs="Tahoma" w:ascii="Tahoma" w:hAnsi="Tahoma"/>
          <w:b/>
          <w:bCs/>
          <w:i/>
          <w:iCs/>
          <w:sz w:val="20"/>
          <w:szCs w:val="20"/>
        </w:rPr>
        <w:t xml:space="preserve">ovvero </w:t>
      </w:r>
    </w:p>
    <w:p>
      <w:pPr>
        <w:pStyle w:val="Normal"/>
        <w:widowControl/>
        <w:tabs>
          <w:tab w:val="left" w:pos="628" w:leader="none"/>
        </w:tabs>
        <w:suppressAutoHyphens w:val="true"/>
        <w:overflowPunct w:val="false"/>
        <w:bidi w:val="0"/>
        <w:ind w:left="624" w:right="0" w:hanging="624"/>
        <w:jc w:val="both"/>
        <w:rPr/>
      </w:pPr>
      <w:r>
        <w:rPr>
          <w:rFonts w:eastAsia="Tahoma" w:cs="Tahoma" w:ascii="Tahoma" w:hAnsi="Tahoma"/>
          <w:sz w:val="20"/>
          <w:szCs w:val="20"/>
        </w:rPr>
        <w:t xml:space="preserve">[  ] </w:t>
      </w:r>
      <w:r>
        <w:rPr>
          <w:rFonts w:cs="Tahoma" w:ascii="Tahoma" w:hAnsi="Tahoma"/>
          <w:sz w:val="20"/>
          <w:szCs w:val="20"/>
        </w:rPr>
        <w:t>g) operatori economici, stabiliti in altri stati membri, costituiti conformemente alla legislazione vigente nei rispettivi paesi;</w:t>
      </w:r>
    </w:p>
    <w:p>
      <w:pPr>
        <w:pStyle w:val="Default"/>
        <w:jc w:val="both"/>
        <w:rPr/>
      </w:pPr>
      <w:r>
        <w:rPr>
          <w:rFonts w:eastAsia="Tahoma" w:cs="Tahoma" w:ascii="Tahoma" w:hAnsi="Tahoma"/>
          <w:b/>
          <w:bCs/>
          <w:i/>
          <w:iCs/>
          <w:sz w:val="20"/>
          <w:szCs w:val="20"/>
        </w:rPr>
        <w:t xml:space="preserve">      </w:t>
      </w:r>
      <w:r>
        <w:rPr>
          <w:rFonts w:cs="Tahoma" w:ascii="Tahoma" w:hAnsi="Tahoma"/>
          <w:b/>
          <w:bCs/>
          <w:i/>
          <w:iCs/>
          <w:sz w:val="20"/>
          <w:szCs w:val="20"/>
        </w:rPr>
        <w:t xml:space="preserve">ovvero </w:t>
      </w:r>
    </w:p>
    <w:p>
      <w:pPr>
        <w:pStyle w:val="Normal"/>
        <w:jc w:val="both"/>
        <w:rPr/>
      </w:pPr>
      <w:r>
        <w:rPr>
          <w:rFonts w:eastAsia="Tahoma" w:cs="Tahoma" w:ascii="Tahoma" w:hAnsi="Tahoma"/>
          <w:sz w:val="20"/>
          <w:szCs w:val="20"/>
        </w:rPr>
        <w:t xml:space="preserve">[  ] </w:t>
      </w:r>
      <w:r>
        <w:rPr>
          <w:rFonts w:cs="Tahoma" w:ascii="Tahoma" w:hAnsi="Tahoma"/>
          <w:sz w:val="20"/>
          <w:szCs w:val="20"/>
        </w:rPr>
        <w:t xml:space="preserve">h) altro (specificare)   </w:t>
      </w:r>
    </w:p>
    <w:p>
      <w:pPr>
        <w:pStyle w:val="Normal"/>
        <w:jc w:val="both"/>
        <w:rPr/>
      </w:pPr>
      <w:r>
        <w:rPr>
          <w:rFonts w:cs="Tahoma" w:ascii="Tahoma" w:hAnsi="Tahoma"/>
          <w:sz w:val="20"/>
          <w:szCs w:val="20"/>
        </w:rPr>
        <w:t xml:space="preserve">         </w:t>
      </w:r>
      <w:r>
        <w:rPr>
          <w:rFonts w:cs="Tahoma" w:ascii="Tahoma" w:hAnsi="Tahoma"/>
          <w:sz w:val="20"/>
          <w:szCs w:val="20"/>
        </w:rPr>
        <w:t>___________________________________________________________________________</w:t>
      </w:r>
    </w:p>
    <w:p>
      <w:pPr>
        <w:pStyle w:val="Normal"/>
        <w:jc w:val="both"/>
        <w:rPr/>
      </w:pPr>
      <w:r>
        <w:rPr>
          <w:rFonts w:cs="Tahoma" w:ascii="Tahoma" w:hAnsi="Tahoma"/>
          <w:sz w:val="20"/>
          <w:szCs w:val="20"/>
        </w:rPr>
        <w:t xml:space="preserve">         </w:t>
      </w:r>
      <w:r>
        <w:rPr>
          <w:rFonts w:cs="Tahoma" w:ascii="Tahoma" w:hAnsi="Tahoma"/>
          <w:sz w:val="20"/>
          <w:szCs w:val="20"/>
        </w:rPr>
        <w:t>___________________________________________________________________________</w:t>
      </w:r>
    </w:p>
    <w:p>
      <w:pPr>
        <w:pStyle w:val="Normal"/>
        <w:jc w:val="both"/>
        <w:rPr/>
      </w:pPr>
      <w:r>
        <w:rPr>
          <w:rFonts w:cs="Tahoma" w:ascii="Tahoma" w:hAnsi="Tahoma"/>
          <w:sz w:val="20"/>
          <w:szCs w:val="20"/>
        </w:rPr>
        <w:t xml:space="preserve">         </w:t>
      </w:r>
      <w:r>
        <w:rPr>
          <w:rFonts w:cs="Tahoma" w:ascii="Tahoma" w:hAnsi="Tahoma"/>
          <w:sz w:val="20"/>
          <w:szCs w:val="20"/>
        </w:rPr>
        <w:t>___________________________________________________________________________</w:t>
      </w:r>
    </w:p>
    <w:p>
      <w:pPr>
        <w:pStyle w:val="Normal"/>
        <w:jc w:val="both"/>
        <w:rPr>
          <w:rFonts w:ascii="Tahoma" w:hAnsi="Tahoma" w:cs="Tahoma"/>
          <w:sz w:val="20"/>
          <w:szCs w:val="20"/>
        </w:rPr>
      </w:pPr>
      <w:r>
        <w:rPr>
          <w:rFonts w:cs="Tahoma" w:ascii="Tahoma" w:hAnsi="Tahoma"/>
          <w:sz w:val="20"/>
          <w:szCs w:val="20"/>
        </w:rPr>
      </w:r>
    </w:p>
    <w:p>
      <w:pPr>
        <w:pStyle w:val="Normal"/>
        <w:widowControl/>
        <w:suppressAutoHyphens w:val="true"/>
        <w:overflowPunct w:val="false"/>
        <w:bidi w:val="0"/>
        <w:ind w:left="567" w:right="0" w:hanging="567"/>
        <w:jc w:val="both"/>
        <w:rPr>
          <w:rFonts w:ascii="Tahoma" w:hAnsi="Tahoma" w:cs="Tahoma"/>
          <w:sz w:val="20"/>
          <w:szCs w:val="20"/>
        </w:rPr>
      </w:pPr>
      <w:r>
        <w:rPr>
          <w:rFonts w:cs="Tahoma" w:ascii="Tahoma" w:hAnsi="Tahoma"/>
          <w:b/>
          <w:bCs/>
          <w:sz w:val="20"/>
          <w:szCs w:val="20"/>
          <w:u w:val="single"/>
        </w:rPr>
        <w:t>N.B.</w:t>
      </w:r>
      <w:r>
        <w:rPr>
          <w:rFonts w:cs="Tahoma" w:ascii="Tahoma" w:hAnsi="Tahoma"/>
          <w:sz w:val="20"/>
          <w:szCs w:val="20"/>
        </w:rPr>
        <w:t xml:space="preserve">: </w:t>
      </w:r>
      <w:r>
        <w:rPr>
          <w:rFonts w:cs="Tahoma" w:ascii="Tahoma" w:hAnsi="Tahoma"/>
          <w:b/>
          <w:bCs/>
          <w:sz w:val="20"/>
          <w:szCs w:val="20"/>
        </w:rPr>
        <w:t>Nel caso di consorzio, di raggruppamento temporaneo o di Geie, specificare il proprio ruolo (mandatario, mandante, capogruppo, consorziata esecutrice, ecc.) e indicare gli altri operatori economici co-partecipanti con i rispettivi ruoli.</w:t>
      </w:r>
    </w:p>
    <w:p>
      <w:pPr>
        <w:pStyle w:val="Normal"/>
        <w:widowControl/>
        <w:suppressAutoHyphens w:val="true"/>
        <w:overflowPunct w:val="false"/>
        <w:bidi w:val="0"/>
        <w:ind w:left="567" w:right="0" w:hanging="567"/>
        <w:jc w:val="both"/>
        <w:rPr>
          <w:rFonts w:ascii="Tahoma" w:hAnsi="Tahoma" w:cs="Tahoma"/>
          <w:b/>
          <w:b/>
          <w:bCs/>
          <w:sz w:val="20"/>
          <w:szCs w:val="20"/>
        </w:rPr>
      </w:pPr>
      <w:r>
        <w:rPr>
          <w:rFonts w:cs="Tahoma" w:ascii="Tahoma" w:hAnsi="Tahoma"/>
          <w:b/>
          <w:bCs/>
          <w:sz w:val="20"/>
          <w:szCs w:val="20"/>
        </w:rPr>
        <w:t xml:space="preserve">         </w:t>
      </w:r>
      <w:r>
        <w:rPr>
          <w:rFonts w:cs="Tahoma" w:ascii="Tahoma" w:hAnsi="Tahoma"/>
          <w:b/>
          <w:bCs/>
          <w:sz w:val="20"/>
          <w:szCs w:val="20"/>
        </w:rPr>
        <w:t>Se il raggruppamento temporaneo è costituendo, presentare l'allegato A5.</w:t>
      </w:r>
    </w:p>
    <w:p>
      <w:pPr>
        <w:pStyle w:val="Normal"/>
        <w:widowControl/>
        <w:suppressAutoHyphens w:val="true"/>
        <w:overflowPunct w:val="false"/>
        <w:bidi w:val="0"/>
        <w:ind w:left="567" w:right="0" w:hanging="567"/>
        <w:jc w:val="both"/>
        <w:rPr>
          <w:rFonts w:ascii="Tahoma" w:hAnsi="Tahoma" w:cs="Tahoma"/>
          <w:sz w:val="20"/>
          <w:szCs w:val="20"/>
        </w:rPr>
      </w:pPr>
      <w:r>
        <w:rPr>
          <w:rFonts w:cs="Tahoma" w:ascii="Tahoma" w:hAnsi="Tahoma"/>
          <w:sz w:val="20"/>
          <w:szCs w:val="20"/>
        </w:rPr>
      </w:r>
    </w:p>
    <w:p>
      <w:pPr>
        <w:pStyle w:val="Normal"/>
        <w:widowControl/>
        <w:suppressAutoHyphens w:val="true"/>
        <w:overflowPunct w:val="false"/>
        <w:bidi w:val="0"/>
        <w:ind w:left="567" w:right="0" w:hanging="567"/>
        <w:jc w:val="both"/>
        <w:rPr>
          <w:rFonts w:ascii="Tahoma" w:hAnsi="Tahoma" w:cs="Tahoma"/>
          <w:sz w:val="20"/>
          <w:szCs w:val="20"/>
        </w:rPr>
      </w:pPr>
      <w:r>
        <w:rPr>
          <w:rFonts w:cs="Tahoma" w:ascii="Tahoma" w:hAnsi="Tahoma"/>
          <w:sz w:val="20"/>
          <w:szCs w:val="20"/>
        </w:rPr>
      </w:r>
    </w:p>
    <w:p>
      <w:pPr>
        <w:pStyle w:val="Titolo5"/>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rPr/>
      </w:pPr>
      <w:r>
        <w:rPr>
          <w:rFonts w:cs="Tahoma" w:ascii="Tahoma" w:hAnsi="Tahoma"/>
          <w:sz w:val="24"/>
          <w:szCs w:val="24"/>
          <w:u w:val="single"/>
        </w:rPr>
        <w:t>DICHIARA</w:t>
      </w:r>
    </w:p>
    <w:p>
      <w:pPr>
        <w:pStyle w:val="Titolo5"/>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rPr>
          <w:rFonts w:ascii="Tahoma" w:hAnsi="Tahoma" w:cs="Tahoma"/>
          <w:sz w:val="20"/>
          <w:szCs w:val="24"/>
        </w:rPr>
      </w:pPr>
      <w:r>
        <w:rPr>
          <w:rFonts w:cs="Tahoma" w:ascii="Tahoma" w:hAnsi="Tahoma"/>
          <w:sz w:val="20"/>
          <w:szCs w:val="24"/>
        </w:rPr>
        <w:t>CON ESPRESSO RIFERIMENTO ALL’OPERATORE ECONOMICO CHE RAPPRESENTA,</w:t>
      </w:r>
    </w:p>
    <w:p>
      <w:pPr>
        <w:pStyle w:val="Titolo5"/>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rPr/>
      </w:pPr>
      <w:r>
        <w:rPr>
          <w:rFonts w:cs="Tahoma" w:ascii="Tahoma" w:hAnsi="Tahoma"/>
          <w:sz w:val="20"/>
          <w:szCs w:val="24"/>
        </w:rPr>
        <w:t>AI SENSI DEGLI ARTT. 46 E 47 DEL D.P.R. N. 445/2000 E S.M.I.:</w:t>
      </w:r>
    </w:p>
    <w:p>
      <w:pPr>
        <w:pStyle w:val="Normal"/>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rPr/>
      </w:pPr>
      <w:r>
        <w:rPr/>
      </w:r>
    </w:p>
    <w:p>
      <w:pPr>
        <w:pStyle w:val="Normal"/>
        <w:widowControl/>
        <w:shd w:val="clear" w:fill="FFFFFF"/>
        <w:suppressAutoHyphens w:val="true"/>
        <w:overflowPunct w:val="true"/>
        <w:bidi w:val="0"/>
        <w:ind w:left="454" w:right="0" w:hanging="454"/>
        <w:jc w:val="both"/>
        <w:rPr/>
      </w:pPr>
      <w:r>
        <w:rPr>
          <w:rFonts w:cs="Tahoma" w:ascii="Tahoma" w:hAnsi="Tahoma"/>
          <w:b/>
          <w:bCs/>
          <w:sz w:val="20"/>
          <w:szCs w:val="20"/>
          <w:shd w:fill="FFFFFF" w:val="clear"/>
        </w:rPr>
        <w:t>1.</w:t>
        <w:tab/>
      </w:r>
      <w:r>
        <w:rPr>
          <w:rFonts w:eastAsia="Times New Roman" w:cs="Tahoma" w:ascii="Tahoma" w:hAnsi="Tahoma"/>
          <w:b/>
          <w:bCs/>
          <w:color w:val="00000A"/>
          <w:spacing w:val="-2"/>
          <w:sz w:val="20"/>
          <w:szCs w:val="20"/>
          <w:shd w:fill="FFFFFF" w:val="clear"/>
          <w:lang w:val="it-IT" w:eastAsia="zh-CN" w:bidi="ar-SA"/>
        </w:rPr>
        <w:t xml:space="preserve">che l’operatore economico </w:t>
      </w:r>
    </w:p>
    <w:p>
      <w:pPr>
        <w:pStyle w:val="Normal"/>
        <w:widowControl/>
        <w:shd w:val="clear" w:fill="FFFFFF"/>
        <w:suppressAutoHyphens w:val="true"/>
        <w:overflowPunct w:val="true"/>
        <w:bidi w:val="0"/>
        <w:ind w:left="454" w:right="0" w:hanging="454"/>
        <w:jc w:val="both"/>
        <w:rPr>
          <w:rFonts w:ascii="Tahoma" w:hAnsi="Tahoma" w:eastAsia="Times New Roman" w:cs="Tahoma"/>
          <w:b/>
          <w:b/>
          <w:bCs/>
          <w:color w:val="00000A"/>
          <w:spacing w:val="-2"/>
          <w:sz w:val="20"/>
          <w:szCs w:val="20"/>
          <w:highlight w:val="white"/>
          <w:lang w:val="it-IT" w:eastAsia="zh-CN" w:bidi="ar-SA"/>
        </w:rPr>
      </w:pPr>
      <w:r>
        <w:rPr>
          <w:rFonts w:eastAsia="Times New Roman" w:cs="Tahoma" w:ascii="Tahoma" w:hAnsi="Tahoma"/>
          <w:b/>
          <w:bCs/>
          <w:color w:val="00000A"/>
          <w:spacing w:val="-2"/>
          <w:sz w:val="20"/>
          <w:szCs w:val="20"/>
          <w:highlight w:val="white"/>
          <w:lang w:val="it-IT" w:eastAsia="zh-CN" w:bidi="ar-SA"/>
        </w:rPr>
      </w:r>
    </w:p>
    <w:p>
      <w:pPr>
        <w:pStyle w:val="Normal"/>
        <w:widowControl/>
        <w:shd w:val="clear" w:fill="FFFFFF"/>
        <w:suppressAutoHyphens w:val="true"/>
        <w:overflowPunct w:val="true"/>
        <w:bidi w:val="0"/>
        <w:ind w:left="454" w:right="0" w:hanging="454"/>
        <w:jc w:val="both"/>
        <w:rPr/>
      </w:pPr>
      <w:r>
        <w:rPr>
          <w:rFonts w:eastAsia="Times New Roman" w:cs="Tahoma" w:ascii="Tahoma" w:hAnsi="Tahoma"/>
          <w:b/>
          <w:bCs/>
          <w:color w:val="00000A"/>
          <w:spacing w:val="-2"/>
          <w:sz w:val="20"/>
          <w:szCs w:val="20"/>
          <w:shd w:fill="FFFFFF" w:val="clear"/>
          <w:lang w:val="it-IT" w:eastAsia="zh-CN" w:bidi="ar-SA"/>
        </w:rPr>
        <w:tab/>
        <w:tab/>
      </w:r>
      <w:r>
        <w:rPr>
          <w:rFonts w:eastAsia="Tahoma" w:cs="Tahoma" w:ascii="Tahoma" w:hAnsi="Tahoma"/>
          <w:b/>
          <w:bCs/>
          <w:i w:val="false"/>
          <w:iCs w:val="false"/>
          <w:caps w:val="false"/>
          <w:smallCaps w:val="false"/>
          <w:color w:val="000000"/>
          <w:spacing w:val="0"/>
          <w:sz w:val="20"/>
          <w:szCs w:val="20"/>
          <w:shd w:fill="FFFFFF" w:val="clear"/>
          <w:lang w:val="it-IT" w:eastAsia="zh-CN" w:bidi="ar-SA"/>
        </w:rPr>
        <w:t xml:space="preserve">[  ]   </w:t>
      </w:r>
      <w:r>
        <w:rPr>
          <w:rFonts w:eastAsia="Times New Roman" w:cs="Tahoma" w:ascii="Tahoma" w:hAnsi="Tahoma"/>
          <w:b/>
          <w:bCs/>
          <w:color w:val="00000A"/>
          <w:spacing w:val="-2"/>
          <w:sz w:val="20"/>
          <w:szCs w:val="20"/>
          <w:shd w:fill="FFFFFF" w:val="clear"/>
          <w:lang w:val="it-IT" w:eastAsia="zh-CN" w:bidi="ar-SA"/>
        </w:rPr>
        <w:t xml:space="preserve">è iscritto            </w:t>
      </w:r>
      <w:r>
        <w:rPr>
          <w:rFonts w:eastAsia="Tahoma" w:cs="Tahoma" w:ascii="Tahoma" w:hAnsi="Tahoma"/>
          <w:b/>
          <w:bCs/>
          <w:i w:val="false"/>
          <w:iCs w:val="false"/>
          <w:caps w:val="false"/>
          <w:smallCaps w:val="false"/>
          <w:color w:val="000000"/>
          <w:spacing w:val="0"/>
          <w:sz w:val="20"/>
          <w:szCs w:val="20"/>
          <w:shd w:fill="FFFFFF" w:val="clear"/>
          <w:lang w:val="it-IT" w:eastAsia="zh-CN" w:bidi="ar-SA"/>
        </w:rPr>
        <w:t xml:space="preserve">[  ]   non </w:t>
      </w:r>
      <w:r>
        <w:rPr>
          <w:rFonts w:eastAsia="Times New Roman" w:cs="Tahoma" w:ascii="Tahoma" w:hAnsi="Tahoma"/>
          <w:b/>
          <w:bCs/>
          <w:color w:val="00000A"/>
          <w:spacing w:val="-2"/>
          <w:sz w:val="20"/>
          <w:szCs w:val="20"/>
          <w:shd w:fill="FFFFFF" w:val="clear"/>
          <w:lang w:val="it-IT" w:eastAsia="zh-CN" w:bidi="ar-SA"/>
        </w:rPr>
        <w:t xml:space="preserve">è iscritto            </w:t>
      </w:r>
      <w:r>
        <w:rPr>
          <w:rFonts w:eastAsia="Tahoma" w:cs="Tahoma" w:ascii="Tahoma" w:hAnsi="Tahoma"/>
          <w:b/>
          <w:bCs/>
          <w:i w:val="false"/>
          <w:iCs w:val="false"/>
          <w:caps w:val="false"/>
          <w:smallCaps w:val="false"/>
          <w:color w:val="000000"/>
          <w:spacing w:val="0"/>
          <w:sz w:val="20"/>
          <w:szCs w:val="20"/>
          <w:shd w:fill="FFFFFF" w:val="clear"/>
          <w:lang w:val="it-IT" w:eastAsia="zh-CN" w:bidi="ar-SA"/>
        </w:rPr>
        <w:t>[  ]  non è tenuto all'iscrizione</w:t>
      </w:r>
    </w:p>
    <w:p>
      <w:pPr>
        <w:pStyle w:val="Normal"/>
        <w:widowControl/>
        <w:shd w:val="clear" w:fill="FFFFFF"/>
        <w:suppressAutoHyphens w:val="true"/>
        <w:overflowPunct w:val="true"/>
        <w:bidi w:val="0"/>
        <w:ind w:left="454" w:right="0" w:hanging="0"/>
        <w:jc w:val="both"/>
        <w:rPr/>
      </w:pPr>
      <w:r>
        <w:rPr/>
      </w:r>
    </w:p>
    <w:p>
      <w:pPr>
        <w:pStyle w:val="Rientrocorpodeltesto2"/>
        <w:widowControl/>
        <w:numPr>
          <w:ilvl w:val="0"/>
          <w:numId w:val="0"/>
        </w:numPr>
        <w:shd w:val="clear" w:fill="FFFFFF"/>
        <w:tabs>
          <w:tab w:val="left" w:pos="675" w:leader="none"/>
        </w:tabs>
        <w:suppressAutoHyphens w:val="true"/>
        <w:overflowPunct w:val="true"/>
        <w:bidi w:val="0"/>
        <w:spacing w:lineRule="auto" w:line="240" w:before="0" w:after="0"/>
        <w:ind w:left="454" w:right="0" w:hanging="0"/>
        <w:jc w:val="both"/>
        <w:rPr/>
      </w:pPr>
      <w:r>
        <w:rPr>
          <w:rFonts w:eastAsia="Times New Roman" w:cs="Tahoma" w:ascii="Tahoma" w:hAnsi="Tahoma"/>
          <w:b w:val="false"/>
          <w:bCs w:val="false"/>
          <w:i w:val="false"/>
          <w:iCs w:val="false"/>
          <w:color w:val="111111"/>
          <w:sz w:val="20"/>
          <w:szCs w:val="20"/>
          <w:shd w:fill="FFFFFF" w:val="clear"/>
          <w:lang w:val="it-IT" w:eastAsia="zh-CN" w:bidi="ar-SA"/>
        </w:rPr>
        <w:t>ai sensi dell' 83 co. 3 del D.Lgs. n. 50/2016 al Registro della Camera di Commercio, Industria, Artigianato e Agricoltura.</w:t>
      </w:r>
    </w:p>
    <w:p>
      <w:pPr>
        <w:pStyle w:val="Rientrocorpodeltesto2"/>
        <w:widowControl/>
        <w:numPr>
          <w:ilvl w:val="0"/>
          <w:numId w:val="0"/>
        </w:numPr>
        <w:shd w:val="clear" w:fill="FFFFFF"/>
        <w:tabs>
          <w:tab w:val="left" w:pos="675" w:leader="none"/>
        </w:tabs>
        <w:suppressAutoHyphens w:val="true"/>
        <w:overflowPunct w:val="true"/>
        <w:bidi w:val="0"/>
        <w:spacing w:lineRule="auto" w:line="240" w:before="0" w:after="0"/>
        <w:ind w:left="454" w:right="0" w:hanging="0"/>
        <w:jc w:val="both"/>
        <w:rPr/>
      </w:pPr>
      <w:r>
        <w:rPr/>
      </w:r>
    </w:p>
    <w:p>
      <w:pPr>
        <w:pStyle w:val="Normal"/>
        <w:widowControl/>
        <w:shd w:val="clear" w:fill="FFFFFF"/>
        <w:suppressAutoHyphens w:val="true"/>
        <w:overflowPunct w:val="true"/>
        <w:bidi w:val="0"/>
        <w:ind w:left="454" w:right="0" w:hanging="0"/>
        <w:jc w:val="both"/>
        <w:rPr/>
      </w:pPr>
      <w:r>
        <w:rPr>
          <w:rFonts w:eastAsia="Times New Roman" w:cs="Tahoma" w:ascii="Tahoma" w:hAnsi="Tahoma"/>
          <w:b w:val="false"/>
          <w:bCs w:val="false"/>
          <w:color w:val="00000A"/>
          <w:spacing w:val="-2"/>
          <w:sz w:val="20"/>
          <w:szCs w:val="20"/>
          <w:shd w:fill="FFFFFF" w:val="clear"/>
          <w:lang w:val="it-IT" w:eastAsia="zh-CN" w:bidi="ar-SA"/>
        </w:rPr>
        <w:t>Al cittadino di altro Stato membro non residente in Italia, è richiesta la prova dell'iscrizione, secondo le modalità vigenti nello Stato di residenza, in uno dei registri professionali o commerciali di cui all'allegato XVI al D.Lgs. n. 50/2016, mediante dichiarazione giurata o secondo le modalità vigenti nello Stato membro nel quale è stabilito ovvero mediante attestazione, sotto la propria responsabilità, che il certificato prodotto è stato rilasciato da uno dei registri professionali o commerciali istituiti nel Paese in cui si ha la residenza.</w:t>
      </w:r>
    </w:p>
    <w:p>
      <w:pPr>
        <w:pStyle w:val="Normal"/>
        <w:widowControl/>
        <w:shd w:val="clear" w:fill="FFFFFF"/>
        <w:suppressAutoHyphens w:val="true"/>
        <w:overflowPunct w:val="true"/>
        <w:bidi w:val="0"/>
        <w:ind w:left="255" w:right="0" w:hanging="0"/>
        <w:jc w:val="both"/>
        <w:rPr>
          <w:rFonts w:ascii="Tahoma" w:hAnsi="Tahoma" w:eastAsia="Times New Roman" w:cs="Tahoma"/>
          <w:b w:val="false"/>
          <w:b w:val="false"/>
          <w:bCs w:val="false"/>
          <w:color w:val="00000A"/>
          <w:spacing w:val="-2"/>
          <w:sz w:val="20"/>
          <w:szCs w:val="20"/>
          <w:shd w:fill="FFFFFF" w:val="clear"/>
          <w:lang w:val="it-IT" w:eastAsia="zh-CN" w:bidi="ar-SA"/>
        </w:rPr>
      </w:pPr>
      <w:r>
        <w:rPr>
          <w:rFonts w:eastAsia="Times New Roman" w:cs="Tahoma" w:ascii="Tahoma" w:hAnsi="Tahoma"/>
          <w:b w:val="false"/>
          <w:bCs w:val="false"/>
          <w:color w:val="00000A"/>
          <w:spacing w:val="-2"/>
          <w:sz w:val="20"/>
          <w:szCs w:val="20"/>
          <w:shd w:fill="FFFFFF" w:val="clear"/>
          <w:lang w:val="it-IT" w:eastAsia="zh-CN" w:bidi="ar-SA"/>
        </w:rPr>
      </w:r>
    </w:p>
    <w:p>
      <w:pPr>
        <w:pStyle w:val="Normal"/>
        <w:widowControl/>
        <w:shd w:val="clear" w:fill="FFFFFF"/>
        <w:suppressAutoHyphens w:val="true"/>
        <w:overflowPunct w:val="true"/>
        <w:bidi w:val="0"/>
        <w:ind w:left="454" w:right="0" w:hanging="0"/>
        <w:jc w:val="both"/>
        <w:rPr/>
      </w:pPr>
      <w:r>
        <w:rPr>
          <w:rFonts w:eastAsia="Times New Roman" w:cs="Tahoma" w:ascii="Tahoma" w:hAnsi="Tahoma"/>
          <w:b/>
          <w:bCs/>
          <w:i/>
          <w:iCs/>
          <w:color w:val="00000A"/>
          <w:spacing w:val="-2"/>
          <w:sz w:val="20"/>
          <w:szCs w:val="20"/>
          <w:u w:val="single"/>
          <w:shd w:fill="FFFFFF" w:val="clear"/>
          <w:lang w:val="it-IT" w:eastAsia="zh-CN" w:bidi="ar-SA"/>
        </w:rPr>
        <w:t>Nel caso in cui i candidati o gli offerenti di altro Stato membro, non residenti in Italia, debbano essere in possesso di una particolare autorizzazione ovvero appartenere ad una particolare organizzazione per potere prestare nel proprio paese d'origine il servizio in questione, la Stazione Appaltante si riserva di chiedere loro di provare il possesso di tale autorizzazione ovvero l'appartenenza all'organizzazione.</w:t>
      </w:r>
    </w:p>
    <w:p>
      <w:pPr>
        <w:pStyle w:val="Normal"/>
        <w:widowControl/>
        <w:shd w:val="clear" w:fill="FFFFFF"/>
        <w:suppressAutoHyphens w:val="true"/>
        <w:overflowPunct w:val="true"/>
        <w:bidi w:val="0"/>
        <w:ind w:right="0" w:hanging="0"/>
        <w:jc w:val="both"/>
        <w:rPr>
          <w:rFonts w:ascii="Tahoma" w:hAnsi="Tahoma" w:eastAsia="SimSun" w:cs="Tahoma"/>
          <w:b/>
          <w:b/>
          <w:bCs/>
          <w:i w:val="false"/>
          <w:i w:val="false"/>
          <w:iCs w:val="false"/>
          <w:color w:val="000000"/>
          <w:spacing w:val="-2"/>
          <w:sz w:val="20"/>
          <w:szCs w:val="20"/>
          <w:highlight w:val="white"/>
          <w:u w:val="none"/>
          <w:lang w:val="it-IT" w:eastAsia="zh-CN" w:bidi="hi-IN"/>
        </w:rPr>
      </w:pPr>
      <w:r>
        <w:rPr>
          <w:rFonts w:eastAsia="SimSun" w:cs="Tahoma" w:ascii="Tahoma" w:hAnsi="Tahoma"/>
          <w:b/>
          <w:bCs/>
          <w:i w:val="false"/>
          <w:iCs w:val="false"/>
          <w:color w:val="000000"/>
          <w:spacing w:val="-2"/>
          <w:sz w:val="20"/>
          <w:szCs w:val="20"/>
          <w:highlight w:val="white"/>
          <w:u w:val="none"/>
          <w:lang w:val="it-IT" w:eastAsia="zh-CN" w:bidi="hi-IN"/>
        </w:rPr>
      </w:r>
    </w:p>
    <w:p>
      <w:pPr>
        <w:pStyle w:val="Normal"/>
        <w:widowControl/>
        <w:shd w:val="clear" w:fill="FFFFFF"/>
        <w:suppressAutoHyphens w:val="true"/>
        <w:overflowPunct w:val="true"/>
        <w:bidi w:val="0"/>
        <w:ind w:left="270" w:right="0" w:hanging="255"/>
        <w:jc w:val="both"/>
        <w:rPr>
          <w:rFonts w:ascii="Tahoma" w:hAnsi="Tahoma" w:cs="Tahoma"/>
          <w:i w:val="false"/>
          <w:i w:val="false"/>
          <w:iCs w:val="false"/>
          <w:sz w:val="20"/>
          <w:szCs w:val="20"/>
          <w:u w:val="none"/>
          <w:shd w:fill="FFFF00" w:val="clear"/>
        </w:rPr>
      </w:pPr>
      <w:r>
        <w:rPr>
          <w:rFonts w:cs="Tahoma" w:ascii="Tahoma" w:hAnsi="Tahoma"/>
          <w:i w:val="false"/>
          <w:iCs w:val="false"/>
          <w:sz w:val="20"/>
          <w:szCs w:val="20"/>
          <w:u w:val="none"/>
          <w:shd w:fill="FFFF00" w:val="clear"/>
        </w:rPr>
      </w:r>
    </w:p>
    <w:p>
      <w:pPr>
        <w:pStyle w:val="Normal"/>
        <w:widowControl/>
        <w:tabs>
          <w:tab w:val="left" w:pos="300" w:leader="none"/>
          <w:tab w:val="left" w:pos="515" w:leader="none"/>
        </w:tabs>
        <w:suppressAutoHyphens w:val="true"/>
        <w:bidi w:val="0"/>
        <w:ind w:left="454" w:right="0" w:hanging="454"/>
        <w:jc w:val="both"/>
        <w:rPr/>
      </w:pPr>
      <w:r>
        <w:rPr>
          <w:rFonts w:cs="Tahoma" w:ascii="Tahoma" w:hAnsi="Tahoma"/>
          <w:b/>
          <w:bCs/>
          <w:spacing w:val="-2"/>
          <w:sz w:val="20"/>
          <w:szCs w:val="20"/>
        </w:rPr>
        <w:t>2.</w:t>
        <w:tab/>
        <w:t xml:space="preserve">  di non trovarsi in alcuna delle</w:t>
      </w:r>
      <w:r>
        <w:rPr>
          <w:rFonts w:cs="Tahoma" w:ascii="Tahoma" w:hAnsi="Tahoma"/>
          <w:b/>
          <w:bCs/>
          <w:spacing w:val="-2"/>
          <w:sz w:val="20"/>
          <w:szCs w:val="20"/>
          <w:shd w:fill="FFFFFF" w:val="clear"/>
        </w:rPr>
        <w:t xml:space="preserve"> seguenti condizioni</w:t>
      </w:r>
      <w:r>
        <w:rPr>
          <w:rFonts w:cs="Tahoma" w:ascii="Tahoma" w:hAnsi="Tahoma"/>
          <w:b/>
          <w:bCs/>
          <w:spacing w:val="-2"/>
          <w:sz w:val="20"/>
          <w:szCs w:val="20"/>
        </w:rPr>
        <w:t xml:space="preserve"> previste dall’articolo 80 del D.Lgs. 18/04/2016 n. 50 e successive modificazioni ed integrazioni (poi indicato, per brevità, anche solo “Codice” o “D.Lgs. n. 50/2016”):</w:t>
      </w:r>
    </w:p>
    <w:p>
      <w:pPr>
        <w:pStyle w:val="Normal"/>
        <w:ind w:left="360" w:right="0" w:hanging="360"/>
        <w:jc w:val="both"/>
        <w:rPr>
          <w:rFonts w:ascii="Tahoma" w:hAnsi="Tahoma" w:cs="Tahoma"/>
          <w:sz w:val="20"/>
          <w:szCs w:val="20"/>
        </w:rPr>
      </w:pPr>
      <w:r>
        <w:rPr>
          <w:rFonts w:cs="Tahoma" w:ascii="Tahoma" w:hAnsi="Tahoma"/>
          <w:sz w:val="20"/>
          <w:szCs w:val="20"/>
        </w:rPr>
      </w:r>
    </w:p>
    <w:p>
      <w:pPr>
        <w:pStyle w:val="Rientrocorpodeltesto21"/>
        <w:ind w:left="570" w:right="0" w:hanging="300"/>
        <w:rPr/>
      </w:pPr>
      <w:r>
        <w:rPr>
          <w:rFonts w:cs="Tahoma" w:ascii="Tahoma" w:hAnsi="Tahoma"/>
          <w:b/>
          <w:sz w:val="20"/>
          <w:szCs w:val="20"/>
        </w:rPr>
        <w:t>a)</w:t>
      </w:r>
      <w:r>
        <w:rPr>
          <w:rFonts w:cs="Tahoma" w:ascii="Tahoma" w:hAnsi="Tahoma"/>
          <w:sz w:val="20"/>
          <w:szCs w:val="20"/>
        </w:rPr>
        <w:t xml:space="preserve"> </w:t>
      </w:r>
      <w:r>
        <w:rPr>
          <w:rFonts w:cs="Tahoma" w:ascii="Tahoma" w:hAnsi="Tahoma"/>
          <w:bCs/>
          <w:sz w:val="20"/>
          <w:szCs w:val="20"/>
        </w:rPr>
        <w:t>condanna con sentenza definitiva o decreto penale di condanna divenuto irrevocabile o sentenza di applicazione della pena su richiesta ai sensi dell'art. 444 del C.P.P., per uno dei seguenti reati (è fatto salvo quanto previsto dai commi 7 e 8 dello stesso art. 80):</w:t>
      </w:r>
    </w:p>
    <w:p>
      <w:pPr>
        <w:pStyle w:val="Rientrocorpodeltesto21"/>
        <w:ind w:left="570" w:right="0" w:hanging="300"/>
        <w:rPr>
          <w:rFonts w:ascii="Tahoma" w:hAnsi="Tahoma" w:cs="Tahoma"/>
          <w:bCs/>
          <w:sz w:val="20"/>
          <w:szCs w:val="20"/>
        </w:rPr>
      </w:pPr>
      <w:r>
        <w:rPr>
          <w:rFonts w:cs="Tahoma" w:ascii="Tahoma" w:hAnsi="Tahoma"/>
          <w:bCs/>
          <w:sz w:val="20"/>
          <w:szCs w:val="20"/>
        </w:rPr>
      </w:r>
    </w:p>
    <w:p>
      <w:pPr>
        <w:pStyle w:val="Rientrocorpodeltesto21"/>
        <w:ind w:left="570" w:right="0" w:hanging="300"/>
        <w:rPr/>
      </w:pPr>
      <w:r>
        <w:rPr>
          <w:rFonts w:cs="Tahoma" w:ascii="Tahoma" w:hAnsi="Tahoma"/>
          <w:bCs/>
          <w:sz w:val="20"/>
          <w:szCs w:val="20"/>
        </w:rPr>
        <w:tab/>
        <w:t>aa)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D.Lgs. 3 aprile 2006, n. 152, in quanto riconducibili alla partecipazione a un'organizzazione criminale, quale definita all'art. 2 della decisione quadro 2008/841/GAI del Consiglio;</w:t>
      </w:r>
    </w:p>
    <w:p>
      <w:pPr>
        <w:pStyle w:val="Rientrocorpodeltesto21"/>
        <w:ind w:left="570" w:right="0" w:hanging="300"/>
        <w:rPr>
          <w:rFonts w:ascii="Tahoma" w:hAnsi="Tahoma" w:cs="Tahoma"/>
          <w:bCs/>
          <w:sz w:val="20"/>
          <w:szCs w:val="20"/>
        </w:rPr>
      </w:pPr>
      <w:r>
        <w:rPr>
          <w:rFonts w:cs="Tahoma" w:ascii="Tahoma" w:hAnsi="Tahoma"/>
          <w:bCs/>
          <w:sz w:val="20"/>
          <w:szCs w:val="20"/>
        </w:rPr>
      </w:r>
    </w:p>
    <w:p>
      <w:pPr>
        <w:pStyle w:val="Rientrocorpodeltesto21"/>
        <w:ind w:left="570" w:right="0" w:hanging="300"/>
        <w:rPr/>
      </w:pPr>
      <w:r>
        <w:rPr>
          <w:rFonts w:cs="Tahoma" w:ascii="Tahoma" w:hAnsi="Tahoma"/>
          <w:bCs/>
          <w:sz w:val="20"/>
          <w:szCs w:val="20"/>
        </w:rPr>
        <w:tab/>
        <w:t xml:space="preserve">bb) delitti, consumati o tentati, di cui agli articoli 317, 318, 319, 319-ter, 319-quater, 320, 321, 322, 322-bis, 346-bis, 353, 353-bis, 354, 355 e 356 del Codice Penale nonché all'art. 2635 del </w:t>
      </w:r>
      <w:r>
        <w:rPr>
          <w:rFonts w:cs="Tahoma" w:ascii="Tahoma" w:hAnsi="Tahoma"/>
          <w:bCs/>
          <w:sz w:val="20"/>
          <w:szCs w:val="20"/>
          <w:shd w:fill="FFFFFF" w:val="clear"/>
        </w:rPr>
        <w:t>Codice Civile;</w:t>
      </w:r>
    </w:p>
    <w:p>
      <w:pPr>
        <w:pStyle w:val="Rientrocorpodeltesto21"/>
        <w:ind w:left="570" w:right="0" w:hanging="300"/>
        <w:rPr>
          <w:rFonts w:ascii="Tahoma" w:hAnsi="Tahoma" w:cs="Tahoma"/>
          <w:bCs/>
          <w:sz w:val="20"/>
          <w:szCs w:val="20"/>
          <w:shd w:fill="FFFFFF" w:val="clear"/>
        </w:rPr>
      </w:pPr>
      <w:r>
        <w:rPr>
          <w:rFonts w:cs="Tahoma" w:ascii="Tahoma" w:hAnsi="Tahoma"/>
          <w:bCs/>
          <w:sz w:val="20"/>
          <w:szCs w:val="20"/>
          <w:shd w:fill="FFFFFF" w:val="clear"/>
        </w:rPr>
      </w:r>
    </w:p>
    <w:p>
      <w:pPr>
        <w:pStyle w:val="Default"/>
        <w:widowControl/>
        <w:suppressAutoHyphens w:val="true"/>
        <w:spacing w:lineRule="auto" w:line="240" w:before="0" w:after="0"/>
        <w:ind w:left="567" w:right="0" w:hanging="283"/>
        <w:jc w:val="both"/>
        <w:rPr/>
      </w:pPr>
      <w:r>
        <w:rPr>
          <w:rFonts w:cs="Tahoma" w:ascii="Tahoma" w:hAnsi="Tahoma"/>
          <w:bCs/>
          <w:sz w:val="20"/>
          <w:szCs w:val="20"/>
          <w:shd w:fill="FFFFFF" w:val="clear"/>
        </w:rPr>
        <w:tab/>
        <w:t xml:space="preserve">bb-bis) </w:t>
      </w:r>
      <w:r>
        <w:rPr>
          <w:rFonts w:cs="Tahoma" w:ascii="Tahoma" w:hAnsi="Tahoma"/>
          <w:b w:val="false"/>
          <w:bCs w:val="false"/>
          <w:sz w:val="20"/>
          <w:szCs w:val="20"/>
          <w:shd w:fill="FFFFFF" w:val="clear"/>
        </w:rPr>
        <w:t>false comunicazioni sociali di cui agli articoli 2621 e 2622 del codice civile;</w:t>
      </w:r>
    </w:p>
    <w:p>
      <w:pPr>
        <w:pStyle w:val="Rientrocorpodeltesto21"/>
        <w:ind w:left="570" w:right="0" w:hanging="300"/>
        <w:rPr>
          <w:rFonts w:ascii="Tahoma" w:hAnsi="Tahoma" w:cs="Tahoma"/>
          <w:bCs/>
          <w:sz w:val="20"/>
          <w:szCs w:val="20"/>
          <w:shd w:fill="FFFFFF" w:val="clear"/>
        </w:rPr>
      </w:pPr>
      <w:r>
        <w:rPr>
          <w:rFonts w:cs="Tahoma" w:ascii="Tahoma" w:hAnsi="Tahoma"/>
          <w:bCs/>
          <w:sz w:val="20"/>
          <w:szCs w:val="20"/>
          <w:shd w:fill="FFFFFF" w:val="clear"/>
        </w:rPr>
      </w:r>
    </w:p>
    <w:p>
      <w:pPr>
        <w:pStyle w:val="Rientrocorpodeltesto21"/>
        <w:ind w:left="570" w:right="0" w:hanging="300"/>
        <w:rPr/>
      </w:pPr>
      <w:r>
        <w:rPr>
          <w:rFonts w:cs="Tahoma" w:ascii="Tahoma" w:hAnsi="Tahoma"/>
          <w:bCs/>
          <w:sz w:val="20"/>
          <w:szCs w:val="20"/>
          <w:shd w:fill="FFFFFF" w:val="clear"/>
        </w:rPr>
        <w:tab/>
        <w:t xml:space="preserve">cc) frode ai sensi dell'art. 1 della convenzione relativa alla tutela degli interessi finanziari delle Comunità </w:t>
      </w:r>
      <w:r>
        <w:rPr>
          <w:rFonts w:cs="Tahoma" w:ascii="Tahoma" w:hAnsi="Tahoma"/>
          <w:bCs/>
          <w:sz w:val="20"/>
          <w:szCs w:val="20"/>
        </w:rPr>
        <w:t>europee;</w:t>
      </w:r>
    </w:p>
    <w:p>
      <w:pPr>
        <w:pStyle w:val="Rientrocorpodeltesto21"/>
        <w:ind w:left="570" w:right="0" w:hanging="300"/>
        <w:rPr>
          <w:rFonts w:ascii="Tahoma" w:hAnsi="Tahoma" w:cs="Tahoma"/>
          <w:bCs/>
          <w:sz w:val="20"/>
          <w:szCs w:val="20"/>
        </w:rPr>
      </w:pPr>
      <w:r>
        <w:rPr>
          <w:rFonts w:cs="Tahoma" w:ascii="Tahoma" w:hAnsi="Tahoma"/>
          <w:bCs/>
          <w:sz w:val="20"/>
          <w:szCs w:val="20"/>
        </w:rPr>
      </w:r>
    </w:p>
    <w:p>
      <w:pPr>
        <w:pStyle w:val="Rientrocorpodeltesto21"/>
        <w:ind w:left="570" w:right="0" w:hanging="300"/>
        <w:rPr/>
      </w:pPr>
      <w:r>
        <w:rPr>
          <w:rFonts w:cs="Tahoma" w:ascii="Tahoma" w:hAnsi="Tahoma"/>
          <w:bCs/>
          <w:sz w:val="20"/>
          <w:szCs w:val="20"/>
        </w:rPr>
        <w:tab/>
        <w:t>dd) delitti, consumati o tentati, commessi con finalità di terrorismo, anche internazionale, e di eversione dell'ordine costituzionale, reati terroristici o reati connessi alle attività terroristiche;</w:t>
      </w:r>
    </w:p>
    <w:p>
      <w:pPr>
        <w:pStyle w:val="Rientrocorpodeltesto21"/>
        <w:ind w:left="570" w:right="0" w:hanging="300"/>
        <w:rPr>
          <w:rFonts w:ascii="Tahoma" w:hAnsi="Tahoma" w:cs="Tahoma"/>
          <w:bCs/>
          <w:sz w:val="20"/>
          <w:szCs w:val="20"/>
        </w:rPr>
      </w:pPr>
      <w:r>
        <w:rPr>
          <w:rFonts w:cs="Tahoma" w:ascii="Tahoma" w:hAnsi="Tahoma"/>
          <w:bCs/>
          <w:sz w:val="20"/>
          <w:szCs w:val="20"/>
        </w:rPr>
      </w:r>
    </w:p>
    <w:p>
      <w:pPr>
        <w:pStyle w:val="Rientrocorpodeltesto21"/>
        <w:ind w:left="570" w:right="0" w:hanging="300"/>
        <w:rPr/>
      </w:pPr>
      <w:r>
        <w:rPr>
          <w:rFonts w:cs="Tahoma" w:ascii="Tahoma" w:hAnsi="Tahoma"/>
          <w:bCs/>
          <w:sz w:val="20"/>
          <w:szCs w:val="20"/>
        </w:rPr>
        <w:tab/>
        <w:t>ee) delitti di cui agli articoli 648-bis, 648-ter e 648-ter.1 del Codice Penale, riciclaggio di proventi di attività criminose o finanziamento del terrorismo, quali definiti all'art. 1 del D.Lgs. 22 giugno 2007 n. 109 e s.m.i.</w:t>
      </w:r>
    </w:p>
    <w:p>
      <w:pPr>
        <w:pStyle w:val="Rientrocorpodeltesto21"/>
        <w:ind w:left="570" w:right="0" w:hanging="300"/>
        <w:rPr>
          <w:rFonts w:ascii="Tahoma" w:hAnsi="Tahoma" w:cs="Tahoma"/>
          <w:bCs/>
          <w:sz w:val="20"/>
          <w:szCs w:val="20"/>
        </w:rPr>
      </w:pPr>
      <w:r>
        <w:rPr>
          <w:rFonts w:cs="Tahoma" w:ascii="Tahoma" w:hAnsi="Tahoma"/>
          <w:bCs/>
          <w:sz w:val="20"/>
          <w:szCs w:val="20"/>
        </w:rPr>
      </w:r>
    </w:p>
    <w:p>
      <w:pPr>
        <w:pStyle w:val="Rientrocorpodeltesto21"/>
        <w:ind w:left="570" w:right="0" w:hanging="300"/>
        <w:rPr/>
      </w:pPr>
      <w:r>
        <w:rPr>
          <w:rFonts w:cs="Tahoma" w:ascii="Tahoma" w:hAnsi="Tahoma"/>
          <w:bCs/>
          <w:sz w:val="20"/>
          <w:szCs w:val="20"/>
        </w:rPr>
        <w:tab/>
        <w:t>ff) sfruttamento del lavoro minorile e altre forme di tratta di esseri umani definite con il D.Lgs. 4 marzo 2014 n. 24;</w:t>
      </w:r>
    </w:p>
    <w:p>
      <w:pPr>
        <w:pStyle w:val="Rientrocorpodeltesto21"/>
        <w:ind w:left="570" w:right="0" w:hanging="300"/>
        <w:rPr>
          <w:rFonts w:ascii="Tahoma" w:hAnsi="Tahoma" w:cs="Tahoma"/>
          <w:bCs/>
          <w:sz w:val="20"/>
          <w:szCs w:val="20"/>
        </w:rPr>
      </w:pPr>
      <w:r>
        <w:rPr>
          <w:rFonts w:cs="Tahoma" w:ascii="Tahoma" w:hAnsi="Tahoma"/>
          <w:bCs/>
          <w:sz w:val="20"/>
          <w:szCs w:val="20"/>
        </w:rPr>
      </w:r>
    </w:p>
    <w:p>
      <w:pPr>
        <w:pStyle w:val="Rientrocorpodeltesto21"/>
        <w:ind w:left="570" w:right="0" w:hanging="300"/>
        <w:rPr/>
      </w:pPr>
      <w:r>
        <w:rPr>
          <w:rFonts w:cs="Tahoma" w:ascii="Tahoma" w:hAnsi="Tahoma"/>
          <w:bCs/>
          <w:sz w:val="20"/>
          <w:szCs w:val="20"/>
        </w:rPr>
        <w:tab/>
        <w:t>gg) ogni altro delitto da cui derivi, quale pena accessoria, l'incapacità di contrattare con la Pubblica Amministrazione.</w:t>
      </w:r>
    </w:p>
    <w:p>
      <w:pPr>
        <w:pStyle w:val="Rientrocorpodeltesto21"/>
        <w:ind w:left="570" w:right="0" w:hanging="300"/>
        <w:rPr>
          <w:rFonts w:ascii="Tahoma" w:hAnsi="Tahoma" w:cs="Tahoma"/>
          <w:bCs/>
          <w:sz w:val="20"/>
          <w:szCs w:val="20"/>
        </w:rPr>
      </w:pPr>
      <w:r>
        <w:rPr>
          <w:rFonts w:cs="Tahoma" w:ascii="Tahoma" w:hAnsi="Tahoma"/>
          <w:bCs/>
          <w:sz w:val="20"/>
          <w:szCs w:val="20"/>
        </w:rPr>
      </w:r>
    </w:p>
    <w:p>
      <w:pPr>
        <w:pStyle w:val="Rientrocorpodeltesto21"/>
        <w:ind w:left="570" w:right="0" w:hanging="300"/>
        <w:rPr/>
      </w:pPr>
      <w:r>
        <w:rPr>
          <w:rFonts w:cs="Tahoma" w:ascii="Tahoma" w:hAnsi="Tahoma"/>
          <w:b/>
          <w:bCs/>
          <w:sz w:val="20"/>
          <w:szCs w:val="20"/>
        </w:rPr>
        <w:t xml:space="preserve">b) </w:t>
      </w:r>
      <w:r>
        <w:rPr>
          <w:rFonts w:cs="Tahoma" w:ascii="Tahoma" w:hAnsi="Tahoma"/>
          <w:bCs/>
          <w:sz w:val="20"/>
          <w:szCs w:val="20"/>
        </w:rPr>
        <w:t>sussistenza di cause di decadenza, di sospensione o di divieto previste dall'art. 67 del D.Lgs. 6 settembre 2011 n. 159, o di un tentativo di infiltrazione mafiosa di cui all'art. 84 comma 4 del medesimo decreto. (</w:t>
      </w:r>
      <w:r>
        <w:rPr>
          <w:rFonts w:cs="Tahoma" w:ascii="Tahoma" w:hAnsi="Tahoma"/>
          <w:bCs/>
          <w:i/>
          <w:iCs/>
          <w:sz w:val="20"/>
          <w:szCs w:val="20"/>
        </w:rPr>
        <w:t>Resta fermo quanto previsto dagli articoli 88 comma 4-bis e 92, commi 2 e 3, del D.Lgs. 6 settembre 2011 n. 159, con riferimento rispettivamente alle comunicazioni antimafia e alle informazioni antimafia).</w:t>
      </w:r>
    </w:p>
    <w:p>
      <w:pPr>
        <w:pStyle w:val="Rientrocorpodeltesto21"/>
        <w:ind w:left="570" w:right="0" w:hanging="300"/>
        <w:rPr>
          <w:rFonts w:ascii="Tahoma" w:hAnsi="Tahoma" w:cs="Tahoma"/>
          <w:bCs/>
          <w:sz w:val="20"/>
          <w:szCs w:val="20"/>
        </w:rPr>
      </w:pPr>
      <w:r>
        <w:rPr>
          <w:rFonts w:cs="Tahoma" w:ascii="Tahoma" w:hAnsi="Tahoma"/>
          <w:bCs/>
          <w:sz w:val="20"/>
          <w:szCs w:val="20"/>
        </w:rPr>
      </w:r>
    </w:p>
    <w:p>
      <w:pPr>
        <w:pStyle w:val="Rientrocorpodeltesto21"/>
        <w:widowControl/>
        <w:suppressAutoHyphens w:val="true"/>
        <w:bidi w:val="0"/>
        <w:ind w:left="567" w:right="0" w:hanging="0"/>
        <w:jc w:val="both"/>
        <w:rPr/>
      </w:pPr>
      <w:r>
        <w:rPr>
          <w:rFonts w:cs="Tahoma" w:ascii="Tahoma" w:hAnsi="Tahoma"/>
          <w:bCs/>
          <w:i/>
          <w:iCs/>
          <w:sz w:val="20"/>
          <w:szCs w:val="20"/>
        </w:rPr>
        <w:t>Le casistiche di cui alle lettere a) e b) sopra riportate costituiscono motivo di esclusione di un operatore economico dalla partecipazione ad una procedura d'appalto nei casi in cui  la sentenza o il decreto siano stati emessi nei confronti di:</w:t>
      </w:r>
    </w:p>
    <w:p>
      <w:pPr>
        <w:pStyle w:val="Rientrocorpodeltesto21"/>
        <w:ind w:left="570" w:right="0" w:hanging="300"/>
        <w:rPr>
          <w:rFonts w:ascii="Tahoma" w:hAnsi="Tahoma" w:cs="Tahoma"/>
          <w:bCs/>
          <w:sz w:val="20"/>
          <w:szCs w:val="20"/>
        </w:rPr>
      </w:pPr>
      <w:r>
        <w:rPr>
          <w:rFonts w:cs="Tahoma" w:ascii="Tahoma" w:hAnsi="Tahoma"/>
          <w:bCs/>
          <w:sz w:val="20"/>
          <w:szCs w:val="20"/>
        </w:rPr>
      </w:r>
    </w:p>
    <w:p>
      <w:pPr>
        <w:pStyle w:val="Rientrocorpodeltesto21"/>
        <w:widowControl/>
        <w:suppressAutoHyphens w:val="true"/>
        <w:bidi w:val="0"/>
        <w:ind w:left="567" w:right="0" w:hanging="0"/>
        <w:jc w:val="both"/>
        <w:rPr/>
      </w:pPr>
      <w:r>
        <w:rPr>
          <w:rFonts w:cs="Tahoma" w:ascii="Tahoma" w:hAnsi="Tahoma"/>
          <w:bCs/>
          <w:sz w:val="20"/>
          <w:szCs w:val="20"/>
        </w:rPr>
        <w:t xml:space="preserve">per le </w:t>
      </w:r>
      <w:r>
        <w:rPr>
          <w:rFonts w:cs="Tahoma" w:ascii="Tahoma" w:hAnsi="Tahoma"/>
          <w:bCs/>
          <w:sz w:val="20"/>
          <w:szCs w:val="20"/>
          <w:u w:val="single"/>
        </w:rPr>
        <w:t>imprese individuali</w:t>
      </w:r>
      <w:r>
        <w:rPr>
          <w:rFonts w:cs="Tahoma" w:ascii="Tahoma" w:hAnsi="Tahoma"/>
          <w:bCs/>
          <w:sz w:val="20"/>
          <w:szCs w:val="20"/>
        </w:rPr>
        <w:t>:</w:t>
      </w:r>
    </w:p>
    <w:p>
      <w:pPr>
        <w:pStyle w:val="Rientrocorpodeltesto21"/>
        <w:widowControl/>
        <w:suppressAutoHyphens w:val="true"/>
        <w:bidi w:val="0"/>
        <w:ind w:left="567" w:right="0" w:hanging="0"/>
        <w:jc w:val="both"/>
        <w:rPr/>
      </w:pPr>
      <w:r>
        <w:rPr>
          <w:rFonts w:cs="Tahoma" w:ascii="Tahoma" w:hAnsi="Tahoma"/>
          <w:bCs/>
          <w:sz w:val="20"/>
          <w:szCs w:val="20"/>
        </w:rPr>
        <w:t>titolare: ...........................................................................................................................</w:t>
      </w:r>
    </w:p>
    <w:p>
      <w:pPr>
        <w:pStyle w:val="Rientrocorpodeltesto21"/>
        <w:widowControl/>
        <w:suppressAutoHyphens w:val="true"/>
        <w:bidi w:val="0"/>
        <w:ind w:left="567" w:right="0" w:hanging="0"/>
        <w:jc w:val="both"/>
        <w:rPr/>
      </w:pPr>
      <w:r>
        <w:rPr>
          <w:rFonts w:cs="Tahoma" w:ascii="Tahoma" w:hAnsi="Tahoma"/>
          <w:bCs/>
          <w:sz w:val="20"/>
          <w:szCs w:val="20"/>
        </w:rPr>
        <w:t xml:space="preserve">direttore/i tecnico/i: vedi </w:t>
      </w:r>
      <w:r>
        <w:rPr>
          <w:rFonts w:cs="Tahoma" w:ascii="Tahoma" w:hAnsi="Tahoma"/>
          <w:b/>
          <w:bCs/>
          <w:sz w:val="20"/>
          <w:szCs w:val="20"/>
        </w:rPr>
        <w:t xml:space="preserve">All. A2 </w:t>
      </w:r>
      <w:r>
        <w:rPr>
          <w:rFonts w:cs="Tahoma" w:ascii="Tahoma" w:hAnsi="Tahoma"/>
          <w:b w:val="false"/>
          <w:bCs w:val="false"/>
          <w:sz w:val="20"/>
          <w:szCs w:val="20"/>
        </w:rPr>
        <w:t>.......................................................................................</w:t>
      </w:r>
    </w:p>
    <w:p>
      <w:pPr>
        <w:pStyle w:val="Rientrocorpodeltesto21"/>
        <w:widowControl/>
        <w:suppressAutoHyphens w:val="true"/>
        <w:bidi w:val="0"/>
        <w:ind w:left="567" w:right="0" w:hanging="0"/>
        <w:jc w:val="both"/>
        <w:rPr>
          <w:rFonts w:ascii="Tahoma" w:hAnsi="Tahoma" w:cs="Tahoma"/>
          <w:bCs/>
          <w:sz w:val="20"/>
          <w:szCs w:val="20"/>
        </w:rPr>
      </w:pPr>
      <w:r>
        <w:rPr>
          <w:rFonts w:cs="Tahoma" w:ascii="Tahoma" w:hAnsi="Tahoma"/>
          <w:bCs/>
          <w:sz w:val="20"/>
          <w:szCs w:val="20"/>
        </w:rPr>
      </w:r>
    </w:p>
    <w:p>
      <w:pPr>
        <w:pStyle w:val="Rientrocorpodeltesto21"/>
        <w:widowControl/>
        <w:suppressAutoHyphens w:val="true"/>
        <w:bidi w:val="0"/>
        <w:ind w:left="567" w:right="0" w:hanging="0"/>
        <w:jc w:val="both"/>
        <w:rPr/>
      </w:pPr>
      <w:r>
        <w:rPr>
          <w:rFonts w:cs="Tahoma" w:ascii="Tahoma" w:hAnsi="Tahoma"/>
          <w:bCs/>
          <w:sz w:val="20"/>
          <w:szCs w:val="20"/>
        </w:rPr>
        <w:t>per le</w:t>
      </w:r>
      <w:r>
        <w:rPr>
          <w:rFonts w:cs="Tahoma" w:ascii="Tahoma" w:hAnsi="Tahoma"/>
          <w:bCs/>
          <w:sz w:val="20"/>
          <w:szCs w:val="20"/>
          <w:u w:val="single"/>
        </w:rPr>
        <w:t xml:space="preserve"> società in nome collettivo:</w:t>
      </w:r>
    </w:p>
    <w:p>
      <w:pPr>
        <w:pStyle w:val="Rientrocorpodeltesto21"/>
        <w:widowControl/>
        <w:suppressAutoHyphens w:val="true"/>
        <w:bidi w:val="0"/>
        <w:ind w:left="567" w:right="0" w:hanging="0"/>
        <w:jc w:val="both"/>
        <w:rPr/>
      </w:pPr>
      <w:r>
        <w:rPr>
          <w:rFonts w:cs="Tahoma" w:ascii="Tahoma" w:hAnsi="Tahoma"/>
          <w:bCs/>
          <w:sz w:val="20"/>
          <w:szCs w:val="20"/>
        </w:rPr>
        <w:t>socio dichiarante: .............................................................................................................</w:t>
      </w:r>
    </w:p>
    <w:p>
      <w:pPr>
        <w:pStyle w:val="Rientrocorpodeltesto21"/>
        <w:widowControl/>
        <w:suppressAutoHyphens w:val="true"/>
        <w:bidi w:val="0"/>
        <w:ind w:left="567" w:right="0" w:hanging="0"/>
        <w:jc w:val="both"/>
        <w:rPr/>
      </w:pPr>
      <w:r>
        <w:rPr>
          <w:rFonts w:cs="Tahoma" w:ascii="Tahoma" w:hAnsi="Tahoma"/>
          <w:bCs/>
          <w:sz w:val="20"/>
          <w:szCs w:val="20"/>
        </w:rPr>
        <w:t xml:space="preserve">altri soci: vedi </w:t>
      </w:r>
      <w:r>
        <w:rPr>
          <w:rFonts w:cs="Tahoma" w:ascii="Tahoma" w:hAnsi="Tahoma"/>
          <w:b/>
          <w:bCs/>
          <w:sz w:val="20"/>
          <w:szCs w:val="20"/>
        </w:rPr>
        <w:t>All. A2</w:t>
      </w:r>
      <w:r>
        <w:rPr>
          <w:rFonts w:cs="Tahoma" w:ascii="Tahoma" w:hAnsi="Tahoma"/>
          <w:bCs/>
          <w:sz w:val="20"/>
          <w:szCs w:val="20"/>
        </w:rPr>
        <w:t xml:space="preserve"> ......................................................................................................</w:t>
      </w:r>
    </w:p>
    <w:p>
      <w:pPr>
        <w:pStyle w:val="Rientrocorpodeltesto21"/>
        <w:widowControl/>
        <w:suppressAutoHyphens w:val="true"/>
        <w:bidi w:val="0"/>
        <w:ind w:left="567" w:right="0" w:hanging="0"/>
        <w:jc w:val="both"/>
        <w:rPr/>
      </w:pPr>
      <w:r>
        <w:rPr>
          <w:rFonts w:cs="Tahoma" w:ascii="Tahoma" w:hAnsi="Tahoma"/>
          <w:bCs/>
          <w:sz w:val="20"/>
          <w:szCs w:val="20"/>
        </w:rPr>
        <w:t xml:space="preserve">direttore/i tecnico/i: vedi </w:t>
      </w:r>
      <w:r>
        <w:rPr>
          <w:rFonts w:cs="Tahoma" w:ascii="Tahoma" w:hAnsi="Tahoma"/>
          <w:b/>
          <w:bCs/>
          <w:sz w:val="20"/>
          <w:szCs w:val="20"/>
        </w:rPr>
        <w:t>All. A2</w:t>
      </w:r>
      <w:r>
        <w:rPr>
          <w:rFonts w:cs="Tahoma" w:ascii="Tahoma" w:hAnsi="Tahoma"/>
          <w:bCs/>
          <w:sz w:val="20"/>
          <w:szCs w:val="20"/>
        </w:rPr>
        <w:t xml:space="preserve"> .......................................................................................</w:t>
      </w:r>
    </w:p>
    <w:p>
      <w:pPr>
        <w:pStyle w:val="Rientrocorpodeltesto21"/>
        <w:ind w:left="567" w:right="0" w:hanging="0"/>
        <w:rPr>
          <w:rFonts w:ascii="Tahoma" w:hAnsi="Tahoma" w:cs="Tahoma"/>
          <w:bCs/>
          <w:sz w:val="20"/>
          <w:szCs w:val="20"/>
        </w:rPr>
      </w:pPr>
      <w:r>
        <w:rPr>
          <w:rFonts w:cs="Tahoma" w:ascii="Tahoma" w:hAnsi="Tahoma"/>
          <w:bCs/>
          <w:sz w:val="20"/>
          <w:szCs w:val="20"/>
        </w:rPr>
      </w:r>
    </w:p>
    <w:p>
      <w:pPr>
        <w:pStyle w:val="Rientrocorpodeltesto21"/>
        <w:ind w:left="567" w:right="0" w:hanging="0"/>
        <w:rPr/>
      </w:pPr>
      <w:r>
        <w:rPr>
          <w:rFonts w:cs="Tahoma" w:ascii="Tahoma" w:hAnsi="Tahoma"/>
          <w:bCs/>
          <w:sz w:val="20"/>
          <w:szCs w:val="20"/>
        </w:rPr>
        <w:t xml:space="preserve">per le </w:t>
      </w:r>
      <w:r>
        <w:rPr>
          <w:rFonts w:cs="Tahoma" w:ascii="Tahoma" w:hAnsi="Tahoma"/>
          <w:bCs/>
          <w:sz w:val="20"/>
          <w:szCs w:val="20"/>
          <w:u w:val="single"/>
        </w:rPr>
        <w:t>società in accomandita semplice</w:t>
      </w:r>
      <w:r>
        <w:rPr>
          <w:rFonts w:cs="Tahoma" w:ascii="Tahoma" w:hAnsi="Tahoma"/>
          <w:bCs/>
          <w:sz w:val="20"/>
          <w:szCs w:val="20"/>
        </w:rPr>
        <w:t>:</w:t>
      </w:r>
    </w:p>
    <w:p>
      <w:pPr>
        <w:pStyle w:val="Rientrocorpodeltesto21"/>
        <w:ind w:left="567" w:right="0" w:hanging="0"/>
        <w:rPr/>
      </w:pPr>
      <w:r>
        <w:rPr>
          <w:rFonts w:cs="Tahoma" w:ascii="Tahoma" w:hAnsi="Tahoma"/>
          <w:bCs/>
          <w:sz w:val="20"/>
          <w:szCs w:val="20"/>
        </w:rPr>
        <w:t>soci accomandatario dichiarante: ......................................................................................</w:t>
      </w:r>
    </w:p>
    <w:p>
      <w:pPr>
        <w:pStyle w:val="Rientrocorpodeltesto21"/>
        <w:ind w:left="567" w:right="0" w:hanging="0"/>
        <w:rPr/>
      </w:pPr>
      <w:r>
        <w:rPr>
          <w:rFonts w:cs="Tahoma" w:ascii="Tahoma" w:hAnsi="Tahoma"/>
          <w:bCs/>
          <w:sz w:val="20"/>
          <w:szCs w:val="20"/>
        </w:rPr>
        <w:t xml:space="preserve">altri soci accomandatari: vedi </w:t>
      </w:r>
      <w:r>
        <w:rPr>
          <w:rFonts w:cs="Tahoma" w:ascii="Tahoma" w:hAnsi="Tahoma"/>
          <w:b/>
          <w:bCs/>
          <w:sz w:val="20"/>
          <w:szCs w:val="20"/>
        </w:rPr>
        <w:t>All. A2</w:t>
      </w:r>
      <w:r>
        <w:rPr>
          <w:rFonts w:cs="Tahoma" w:ascii="Tahoma" w:hAnsi="Tahoma"/>
          <w:bCs/>
          <w:sz w:val="20"/>
          <w:szCs w:val="20"/>
        </w:rPr>
        <w:t xml:space="preserve"> ................................................................................</w:t>
      </w:r>
    </w:p>
    <w:p>
      <w:pPr>
        <w:pStyle w:val="Rientrocorpodeltesto21"/>
        <w:ind w:left="567" w:right="0" w:hanging="0"/>
        <w:rPr/>
      </w:pPr>
      <w:r>
        <w:rPr>
          <w:rFonts w:cs="Tahoma" w:ascii="Tahoma" w:hAnsi="Tahoma"/>
          <w:bCs/>
          <w:sz w:val="20"/>
          <w:szCs w:val="20"/>
        </w:rPr>
        <w:t xml:space="preserve">direttore/i tecnico/i: vedi </w:t>
      </w:r>
      <w:r>
        <w:rPr>
          <w:rFonts w:cs="Tahoma" w:ascii="Tahoma" w:hAnsi="Tahoma"/>
          <w:b/>
          <w:bCs/>
          <w:sz w:val="20"/>
          <w:szCs w:val="20"/>
        </w:rPr>
        <w:t>All. A2</w:t>
      </w:r>
      <w:r>
        <w:rPr>
          <w:rFonts w:cs="Tahoma" w:ascii="Tahoma" w:hAnsi="Tahoma"/>
          <w:bCs/>
          <w:sz w:val="20"/>
          <w:szCs w:val="20"/>
        </w:rPr>
        <w:t xml:space="preserve"> .......................................................................................</w:t>
      </w:r>
    </w:p>
    <w:p>
      <w:pPr>
        <w:pStyle w:val="Rientrocorpodeltesto21"/>
        <w:ind w:left="567" w:right="0" w:hanging="0"/>
        <w:rPr>
          <w:rFonts w:ascii="Tahoma" w:hAnsi="Tahoma" w:cs="Tahoma"/>
          <w:bCs/>
          <w:sz w:val="20"/>
          <w:szCs w:val="20"/>
        </w:rPr>
      </w:pPr>
      <w:r>
        <w:rPr>
          <w:rFonts w:cs="Tahoma" w:ascii="Tahoma" w:hAnsi="Tahoma"/>
          <w:bCs/>
          <w:sz w:val="20"/>
          <w:szCs w:val="20"/>
        </w:rPr>
      </w:r>
    </w:p>
    <w:p>
      <w:pPr>
        <w:pStyle w:val="Default"/>
        <w:spacing w:lineRule="auto" w:line="240" w:before="0" w:after="0"/>
        <w:ind w:left="567" w:right="0" w:hanging="0"/>
        <w:jc w:val="both"/>
        <w:rPr/>
      </w:pPr>
      <w:r>
        <w:rPr>
          <w:rFonts w:cs="Tahoma" w:ascii="Tahoma" w:hAnsi="Tahoma"/>
          <w:bCs/>
          <w:sz w:val="20"/>
          <w:szCs w:val="20"/>
        </w:rPr>
        <w:t xml:space="preserve">per le </w:t>
      </w:r>
      <w:r>
        <w:rPr>
          <w:rFonts w:cs="Tahoma" w:ascii="Tahoma" w:hAnsi="Tahoma"/>
          <w:bCs/>
          <w:sz w:val="20"/>
          <w:szCs w:val="20"/>
          <w:u w:val="single"/>
        </w:rPr>
        <w:t>società di altro tipo, o consorzi</w:t>
      </w:r>
      <w:r>
        <w:rPr>
          <w:rFonts w:cs="Tahoma" w:ascii="Tahoma" w:hAnsi="Tahoma"/>
          <w:bCs/>
          <w:sz w:val="20"/>
          <w:szCs w:val="20"/>
        </w:rPr>
        <w:t>:</w:t>
      </w:r>
    </w:p>
    <w:p>
      <w:pPr>
        <w:pStyle w:val="Default"/>
        <w:spacing w:lineRule="auto" w:line="240" w:before="0" w:after="0"/>
        <w:ind w:left="567" w:right="0" w:hanging="0"/>
        <w:jc w:val="both"/>
        <w:rPr/>
      </w:pPr>
      <w:r>
        <w:rPr>
          <w:rFonts w:cs="Tahoma" w:ascii="Tahoma" w:hAnsi="Tahoma"/>
          <w:sz w:val="20"/>
          <w:szCs w:val="20"/>
        </w:rPr>
        <w:t xml:space="preserve">membri del consiglio di amministrazione cui sia stata conferita la legale rappresentanza, ivi compresi institori e procuratori generali: </w:t>
      </w:r>
      <w:r>
        <w:rPr>
          <w:rFonts w:cs="Tahoma" w:ascii="Tahoma" w:hAnsi="Tahoma"/>
          <w:bCs/>
          <w:sz w:val="20"/>
          <w:szCs w:val="20"/>
        </w:rPr>
        <w:t xml:space="preserve">vedi </w:t>
      </w:r>
      <w:r>
        <w:rPr>
          <w:rFonts w:cs="Tahoma" w:ascii="Tahoma" w:hAnsi="Tahoma"/>
          <w:b/>
          <w:bCs/>
          <w:sz w:val="20"/>
          <w:szCs w:val="20"/>
        </w:rPr>
        <w:t>All. A2</w:t>
      </w:r>
      <w:r>
        <w:rPr>
          <w:rFonts w:cs="Tahoma" w:ascii="Tahoma" w:hAnsi="Tahoma"/>
          <w:b w:val="false"/>
          <w:bCs w:val="false"/>
          <w:sz w:val="20"/>
          <w:szCs w:val="20"/>
        </w:rPr>
        <w:t xml:space="preserve"> .........................................................</w:t>
      </w:r>
    </w:p>
    <w:p>
      <w:pPr>
        <w:pStyle w:val="Default"/>
        <w:spacing w:lineRule="auto" w:line="240" w:before="0" w:after="0"/>
        <w:ind w:left="567" w:right="0" w:hanging="0"/>
        <w:jc w:val="both"/>
        <w:rPr/>
      </w:pPr>
      <w:r>
        <w:rPr>
          <w:rFonts w:cs="Tahoma" w:ascii="Tahoma" w:hAnsi="Tahoma"/>
          <w:sz w:val="20"/>
          <w:szCs w:val="20"/>
        </w:rPr>
        <w:t xml:space="preserve">membri degli organi con poteri di direzione o di vigilanza o soggetti muniti di poteri di rappresentanza, di direzione o di controllo: vedi </w:t>
      </w:r>
      <w:r>
        <w:rPr>
          <w:rFonts w:cs="Tahoma" w:ascii="Tahoma" w:hAnsi="Tahoma"/>
          <w:b/>
          <w:bCs/>
          <w:sz w:val="20"/>
          <w:szCs w:val="20"/>
        </w:rPr>
        <w:t>All. A2</w:t>
      </w:r>
      <w:r>
        <w:rPr>
          <w:rFonts w:cs="Tahoma" w:ascii="Tahoma" w:hAnsi="Tahoma"/>
          <w:sz w:val="20"/>
          <w:szCs w:val="20"/>
        </w:rPr>
        <w:t xml:space="preserve"> .....................................................</w:t>
      </w:r>
    </w:p>
    <w:p>
      <w:pPr>
        <w:pStyle w:val="Default"/>
        <w:spacing w:lineRule="auto" w:line="240" w:before="0" w:after="0"/>
        <w:ind w:left="567" w:right="0" w:hanging="0"/>
        <w:jc w:val="both"/>
        <w:rPr/>
      </w:pPr>
      <w:r>
        <w:rPr>
          <w:rFonts w:cs="Tahoma" w:ascii="Tahoma" w:hAnsi="Tahoma"/>
          <w:sz w:val="20"/>
          <w:szCs w:val="20"/>
        </w:rPr>
        <w:t xml:space="preserve">direttore/i tecnico/i: vedi </w:t>
      </w:r>
      <w:r>
        <w:rPr>
          <w:rFonts w:cs="Tahoma" w:ascii="Tahoma" w:hAnsi="Tahoma"/>
          <w:b/>
          <w:bCs/>
          <w:sz w:val="20"/>
          <w:szCs w:val="20"/>
        </w:rPr>
        <w:t>All. A2</w:t>
      </w:r>
      <w:r>
        <w:rPr>
          <w:rFonts w:cs="Tahoma" w:ascii="Tahoma" w:hAnsi="Tahoma"/>
          <w:sz w:val="20"/>
          <w:szCs w:val="20"/>
        </w:rPr>
        <w:t xml:space="preserve"> ......................................................................................</w:t>
      </w:r>
    </w:p>
    <w:p>
      <w:pPr>
        <w:pStyle w:val="Default"/>
        <w:spacing w:lineRule="auto" w:line="240" w:before="0" w:after="0"/>
        <w:ind w:left="567" w:right="0" w:hanging="0"/>
        <w:jc w:val="both"/>
        <w:rPr/>
      </w:pPr>
      <w:r>
        <w:rPr>
          <w:rFonts w:cs="Tahoma" w:ascii="Tahoma" w:hAnsi="Tahoma"/>
          <w:sz w:val="20"/>
          <w:szCs w:val="20"/>
        </w:rPr>
        <w:t xml:space="preserve">socio unico persona fisica: vedi </w:t>
      </w:r>
      <w:r>
        <w:rPr>
          <w:rFonts w:cs="Tahoma" w:ascii="Tahoma" w:hAnsi="Tahoma"/>
          <w:b/>
          <w:bCs/>
          <w:sz w:val="20"/>
          <w:szCs w:val="20"/>
        </w:rPr>
        <w:t>All. A2</w:t>
      </w:r>
      <w:r>
        <w:rPr>
          <w:rFonts w:cs="Tahoma" w:ascii="Tahoma" w:hAnsi="Tahoma"/>
          <w:sz w:val="20"/>
          <w:szCs w:val="20"/>
        </w:rPr>
        <w:t xml:space="preserve"> .............................................................................</w:t>
      </w:r>
    </w:p>
    <w:p>
      <w:pPr>
        <w:pStyle w:val="Default"/>
        <w:spacing w:lineRule="auto" w:line="240" w:before="0" w:after="0"/>
        <w:ind w:left="567" w:right="0" w:hanging="0"/>
        <w:jc w:val="both"/>
        <w:rPr/>
      </w:pPr>
      <w:r>
        <w:rPr>
          <w:rFonts w:cs="Tahoma" w:ascii="Tahoma" w:hAnsi="Tahoma"/>
          <w:bCs/>
          <w:i w:val="false"/>
          <w:iCs w:val="false"/>
          <w:sz w:val="20"/>
          <w:szCs w:val="20"/>
        </w:rPr>
        <w:t xml:space="preserve">socio di maggioranza in caso di società con meno di quattro soci: vedi </w:t>
      </w:r>
      <w:r>
        <w:rPr>
          <w:rFonts w:cs="Tahoma" w:ascii="Tahoma" w:hAnsi="Tahoma"/>
          <w:b/>
          <w:bCs/>
          <w:i w:val="false"/>
          <w:iCs w:val="false"/>
          <w:sz w:val="20"/>
          <w:szCs w:val="20"/>
        </w:rPr>
        <w:t>All. A2</w:t>
      </w:r>
      <w:r>
        <w:rPr>
          <w:rFonts w:cs="Tahoma" w:ascii="Tahoma" w:hAnsi="Tahoma"/>
          <w:bCs/>
          <w:i w:val="false"/>
          <w:iCs w:val="false"/>
          <w:sz w:val="20"/>
          <w:szCs w:val="20"/>
        </w:rPr>
        <w:t xml:space="preserve"> .....................</w:t>
      </w:r>
    </w:p>
    <w:p>
      <w:pPr>
        <w:pStyle w:val="Default"/>
        <w:spacing w:lineRule="auto" w:line="240" w:before="0" w:after="0"/>
        <w:ind w:left="567" w:right="0" w:hanging="0"/>
        <w:jc w:val="both"/>
        <w:rPr>
          <w:rFonts w:ascii="Tahoma" w:hAnsi="Tahoma" w:cs="Tahoma"/>
          <w:bCs/>
          <w:i w:val="false"/>
          <w:i w:val="false"/>
          <w:iCs w:val="false"/>
          <w:sz w:val="20"/>
          <w:szCs w:val="20"/>
        </w:rPr>
      </w:pPr>
      <w:r>
        <w:rPr>
          <w:rFonts w:cs="Tahoma" w:ascii="Tahoma" w:hAnsi="Tahoma"/>
          <w:bCs/>
          <w:i w:val="false"/>
          <w:iCs w:val="false"/>
          <w:sz w:val="20"/>
          <w:szCs w:val="20"/>
        </w:rPr>
      </w:r>
    </w:p>
    <w:p>
      <w:pPr>
        <w:pStyle w:val="Rientrocorpodeltesto21"/>
        <w:ind w:left="567" w:right="0" w:hanging="0"/>
        <w:rPr/>
      </w:pPr>
      <w:r>
        <w:rPr>
          <w:rFonts w:cs="Tahoma" w:ascii="Tahoma" w:hAnsi="Tahoma"/>
          <w:bCs/>
          <w:i/>
          <w:iCs/>
          <w:sz w:val="20"/>
          <w:szCs w:val="20"/>
        </w:rPr>
        <w:t xml:space="preserve">L'esclusione e il divieto operano anche nei confronti dei soggetti cessati dalla carica nell'anno antecedente la data di pubblicazione del bando di gara </w:t>
      </w:r>
      <w:r>
        <w:rPr>
          <w:rFonts w:cs="Tahoma" w:ascii="Tahoma" w:hAnsi="Tahoma"/>
          <w:b w:val="false"/>
          <w:bCs w:val="false"/>
          <w:i w:val="false"/>
          <w:iCs w:val="false"/>
          <w:sz w:val="20"/>
          <w:szCs w:val="20"/>
        </w:rPr>
        <w:t xml:space="preserve">(vedi </w:t>
      </w:r>
      <w:r>
        <w:rPr>
          <w:rFonts w:cs="Tahoma" w:ascii="Tahoma" w:hAnsi="Tahoma"/>
          <w:b/>
          <w:bCs/>
          <w:i w:val="false"/>
          <w:iCs w:val="false"/>
          <w:sz w:val="20"/>
          <w:szCs w:val="20"/>
        </w:rPr>
        <w:t>All. A3</w:t>
      </w:r>
      <w:r>
        <w:rPr>
          <w:rFonts w:cs="Tahoma" w:ascii="Tahoma" w:hAnsi="Tahoma"/>
          <w:b w:val="false"/>
          <w:bCs w:val="false"/>
          <w:i w:val="false"/>
          <w:iCs w:val="false"/>
          <w:sz w:val="20"/>
          <w:szCs w:val="20"/>
        </w:rPr>
        <w:t>)</w:t>
      </w:r>
      <w:r>
        <w:rPr>
          <w:rFonts w:cs="Tahoma" w:ascii="Tahoma" w:hAnsi="Tahoma"/>
          <w:bCs/>
          <w:i/>
          <w:iCs/>
          <w:sz w:val="20"/>
          <w:szCs w:val="20"/>
        </w:rPr>
        <w:t xml:space="preserve">, qualora l'impresa non dimostri che vi sia stata completa ed effettiva dissociazione dalla condotta penalmente sanzionata. L'esclusione non va disposta e il divieto non si applica, quando il reato è stato </w:t>
      </w:r>
      <w:r>
        <w:rPr>
          <w:rFonts w:cs="Tahoma" w:ascii="Tahoma" w:hAnsi="Tahoma"/>
          <w:bCs/>
          <w:i/>
          <w:iCs/>
          <w:sz w:val="20"/>
          <w:szCs w:val="20"/>
          <w:shd w:fill="FFFFFF" w:val="clear"/>
        </w:rPr>
        <w:t>depenalizzato, ovvero quando è intervenuta la riabilitazione, ovvero quando il reato è stato dichiarato estinto dopo la condanna, ovvero in caso di revoca della condanna medesima.</w:t>
      </w:r>
    </w:p>
    <w:p>
      <w:pPr>
        <w:pStyle w:val="Rientrocorpodeltesto21"/>
        <w:ind w:left="570" w:right="0" w:hanging="300"/>
        <w:rPr>
          <w:rFonts w:ascii="Tahoma" w:hAnsi="Tahoma" w:cs="Tahoma"/>
          <w:bCs/>
          <w:sz w:val="20"/>
          <w:szCs w:val="20"/>
          <w:shd w:fill="FFFFFF" w:val="clear"/>
        </w:rPr>
      </w:pPr>
      <w:r>
        <w:rPr>
          <w:rFonts w:cs="Tahoma" w:ascii="Tahoma" w:hAnsi="Tahoma"/>
          <w:bCs/>
          <w:sz w:val="20"/>
          <w:szCs w:val="20"/>
          <w:shd w:fill="FFFFFF" w:val="clear"/>
        </w:rPr>
      </w:r>
    </w:p>
    <w:p>
      <w:pPr>
        <w:pStyle w:val="Rientrocorpodeltesto21"/>
        <w:ind w:left="570" w:right="0" w:hanging="300"/>
        <w:rPr/>
      </w:pPr>
      <w:r>
        <w:rPr>
          <w:rFonts w:cs="Tahoma" w:ascii="Tahoma" w:hAnsi="Tahoma"/>
          <w:b/>
          <w:bCs/>
          <w:sz w:val="20"/>
          <w:szCs w:val="20"/>
          <w:shd w:fill="FFFFFF" w:val="clear"/>
        </w:rPr>
        <w:t>c)</w:t>
      </w:r>
      <w:r>
        <w:rPr>
          <w:rFonts w:cs="Tahoma" w:ascii="Tahoma" w:hAnsi="Tahoma"/>
          <w:bCs/>
          <w:sz w:val="20"/>
          <w:szCs w:val="20"/>
          <w:shd w:fill="FFFFFF" w:val="clear"/>
        </w:rPr>
        <w:t xml:space="preserve"> commissione di violazioni gravi, definitivamente accertate, rispetto agli obblighi relativi al pagamento delle imposte e tasse o dei contributi previdenziali, secondo la legislazione italiana o quella dello Stato in cui sono stabiliti </w:t>
      </w:r>
      <w:r>
        <w:rPr>
          <w:rFonts w:cs="Tahoma" w:ascii="Tahoma" w:hAnsi="Tahoma"/>
          <w:bCs/>
          <w:i w:val="false"/>
          <w:iCs w:val="false"/>
          <w:sz w:val="20"/>
          <w:szCs w:val="20"/>
          <w:shd w:fill="FFFFFF" w:val="clear"/>
        </w:rPr>
        <w:t>(sono considerate “gravi”, le violazioni elencate al co. 4 dell'art. 80);</w:t>
      </w:r>
    </w:p>
    <w:p>
      <w:pPr>
        <w:pStyle w:val="Rientrocorpodeltesto21"/>
        <w:ind w:left="570" w:right="0" w:hanging="300"/>
        <w:rPr>
          <w:rFonts w:ascii="Tahoma" w:hAnsi="Tahoma" w:cs="Tahoma"/>
          <w:b/>
          <w:b/>
          <w:bCs/>
          <w:sz w:val="20"/>
          <w:szCs w:val="20"/>
          <w:shd w:fill="FFFFFF" w:val="clear"/>
        </w:rPr>
      </w:pPr>
      <w:r>
        <w:rPr>
          <w:rFonts w:cs="Tahoma" w:ascii="Tahoma" w:hAnsi="Tahoma"/>
          <w:b/>
          <w:bCs/>
          <w:sz w:val="20"/>
          <w:szCs w:val="20"/>
          <w:shd w:fill="FFFFFF" w:val="clear"/>
        </w:rPr>
      </w:r>
    </w:p>
    <w:p>
      <w:pPr>
        <w:pStyle w:val="Rientrocorpodeltesto21"/>
        <w:ind w:left="570" w:right="0" w:hanging="300"/>
        <w:rPr>
          <w:rFonts w:ascii="Tahoma" w:hAnsi="Tahoma" w:cs="Tahoma"/>
          <w:bCs/>
          <w:i/>
          <w:i/>
          <w:iCs/>
          <w:sz w:val="20"/>
          <w:szCs w:val="20"/>
          <w:highlight w:val="white"/>
        </w:rPr>
      </w:pPr>
      <w:r>
        <w:rPr>
          <w:rFonts w:cs="Tahoma" w:ascii="Tahoma" w:hAnsi="Tahoma"/>
          <w:b/>
          <w:bCs/>
          <w:sz w:val="20"/>
          <w:szCs w:val="20"/>
          <w:shd w:fill="FFFFFF" w:val="clear"/>
        </w:rPr>
        <w:t xml:space="preserve">d) </w:t>
      </w:r>
      <w:r>
        <w:rPr>
          <w:rFonts w:cs="Tahoma" w:ascii="Tahoma" w:hAnsi="Tahoma"/>
          <w:bCs/>
          <w:sz w:val="20"/>
          <w:szCs w:val="20"/>
          <w:shd w:fill="FFFFFF" w:val="clear"/>
        </w:rPr>
        <w:t>gravi infrazioni, debitamente accertate, alle norme in materia di salute e sicurezza sul lavoro, nonché agli obblighi di cui all'art. 30 co. 3 del D.Lgs. n. 50/2016;</w:t>
      </w:r>
    </w:p>
    <w:p>
      <w:pPr>
        <w:pStyle w:val="Rientrocorpodeltesto21"/>
        <w:ind w:left="570" w:right="0" w:hanging="300"/>
        <w:rPr>
          <w:rFonts w:ascii="Tahoma" w:hAnsi="Tahoma" w:cs="Tahoma"/>
          <w:bCs/>
          <w:sz w:val="20"/>
          <w:szCs w:val="20"/>
          <w:shd w:fill="FFFFFF" w:val="clear"/>
        </w:rPr>
      </w:pPr>
      <w:r>
        <w:rPr>
          <w:rFonts w:cs="Tahoma" w:ascii="Tahoma" w:hAnsi="Tahoma"/>
          <w:bCs/>
          <w:sz w:val="20"/>
          <w:szCs w:val="20"/>
          <w:shd w:fill="FFFFFF" w:val="clear"/>
        </w:rPr>
      </w:r>
    </w:p>
    <w:p>
      <w:pPr>
        <w:pStyle w:val="Rientrocorpodeltesto21"/>
        <w:ind w:left="570" w:right="0" w:hanging="300"/>
        <w:rPr/>
      </w:pPr>
      <w:r>
        <w:rPr>
          <w:rFonts w:cs="Tahoma" w:ascii="Tahoma" w:hAnsi="Tahoma"/>
          <w:b/>
          <w:bCs/>
          <w:sz w:val="20"/>
          <w:szCs w:val="20"/>
          <w:shd w:fill="FFFFFF" w:val="clear"/>
        </w:rPr>
        <w:t>e)</w:t>
      </w:r>
      <w:r>
        <w:rPr>
          <w:rFonts w:cs="Tahoma" w:ascii="Tahoma" w:hAnsi="Tahoma"/>
          <w:bCs/>
          <w:sz w:val="20"/>
          <w:szCs w:val="20"/>
          <w:shd w:fill="FFFFFF" w:val="clear"/>
        </w:rPr>
        <w:t xml:space="preserve"> stato di fallimento, di liquidazione coatta, di concordato preventivo, salvo il caso di concordato con continuità aziendale, oppure pendenza di un procedimento per la dichiarazione di una di tali situazioni, fermo restando quanto previsto dall'art. 110 del D.Lgs. n. 50/2016;</w:t>
      </w:r>
    </w:p>
    <w:p>
      <w:pPr>
        <w:pStyle w:val="Rientrocorpodeltesto21"/>
        <w:ind w:left="570" w:right="0" w:hanging="300"/>
        <w:rPr>
          <w:rFonts w:ascii="Tahoma" w:hAnsi="Tahoma" w:cs="Tahoma"/>
          <w:bCs/>
          <w:sz w:val="20"/>
          <w:szCs w:val="20"/>
          <w:shd w:fill="FFFFFF" w:val="clear"/>
        </w:rPr>
      </w:pPr>
      <w:r>
        <w:rPr>
          <w:rFonts w:cs="Tahoma" w:ascii="Tahoma" w:hAnsi="Tahoma"/>
          <w:bCs/>
          <w:sz w:val="20"/>
          <w:szCs w:val="20"/>
          <w:shd w:fill="FFFFFF" w:val="clear"/>
        </w:rPr>
      </w:r>
    </w:p>
    <w:p>
      <w:pPr>
        <w:pStyle w:val="Rientrocorpodeltesto21"/>
        <w:ind w:left="570" w:right="0" w:hanging="300"/>
        <w:rPr/>
      </w:pPr>
      <w:r>
        <w:rPr>
          <w:rFonts w:cs="Tahoma" w:ascii="Tahoma" w:hAnsi="Tahoma"/>
          <w:b/>
          <w:bCs/>
          <w:sz w:val="20"/>
          <w:szCs w:val="20"/>
          <w:shd w:fill="FFFFFF" w:val="clear"/>
        </w:rPr>
        <w:t>f)</w:t>
      </w:r>
      <w:r>
        <w:rPr>
          <w:rFonts w:cs="Tahoma" w:ascii="Tahoma" w:hAnsi="Tahoma"/>
          <w:bCs/>
          <w:sz w:val="20"/>
          <w:szCs w:val="20"/>
          <w:shd w:fill="FFFFFF" w:val="clear"/>
        </w:rPr>
        <w:t xml:space="preserve"> commissione di gravi illeciti professionali </w:t>
      </w:r>
      <w:r>
        <w:rPr>
          <w:rFonts w:cs="Tahoma" w:ascii="Tahoma" w:hAnsi="Tahoma"/>
          <w:bCs/>
          <w:i/>
          <w:iCs/>
          <w:sz w:val="20"/>
          <w:szCs w:val="20"/>
          <w:shd w:fill="FFFFFF" w:val="clear"/>
        </w:rPr>
        <w:t>(indicati a titolo di esempio al co. 5 lett. c) dell'art. 80 del Codice)</w:t>
      </w:r>
      <w:r>
        <w:rPr>
          <w:rFonts w:cs="Tahoma" w:ascii="Tahoma" w:hAnsi="Tahoma"/>
          <w:bCs/>
          <w:sz w:val="20"/>
          <w:szCs w:val="20"/>
          <w:shd w:fill="FFFFFF" w:val="clear"/>
        </w:rPr>
        <w:t>, tali da rendere dubbia l'integrità e l'affidabilità dell'operatore economic</w:t>
      </w:r>
      <w:r>
        <w:rPr>
          <w:rFonts w:cs="Tahoma" w:ascii="Tahoma" w:hAnsi="Tahoma"/>
          <w:bCs/>
          <w:strike w:val="false"/>
          <w:dstrike w:val="false"/>
          <w:sz w:val="20"/>
          <w:szCs w:val="20"/>
          <w:u w:val="none"/>
          <w:shd w:fill="FFFFFF" w:val="clear"/>
        </w:rPr>
        <w:t>o,</w:t>
      </w:r>
    </w:p>
    <w:p>
      <w:pPr>
        <w:pStyle w:val="Rientrocorpodeltesto21"/>
        <w:ind w:left="570" w:right="0" w:hanging="300"/>
        <w:rPr>
          <w:rFonts w:ascii="Tahoma" w:hAnsi="Tahoma" w:cs="Tahoma"/>
          <w:bCs/>
          <w:sz w:val="20"/>
          <w:szCs w:val="20"/>
          <w:u w:val="none"/>
          <w:shd w:fill="FFFFFF" w:val="clear"/>
        </w:rPr>
      </w:pPr>
      <w:r>
        <w:rPr>
          <w:rFonts w:cs="Tahoma" w:ascii="Tahoma" w:hAnsi="Tahoma"/>
          <w:bCs/>
          <w:sz w:val="20"/>
          <w:szCs w:val="20"/>
          <w:u w:val="none"/>
          <w:shd w:fill="FFFFFF" w:val="clear"/>
        </w:rPr>
      </w:r>
    </w:p>
    <w:p>
      <w:pPr>
        <w:pStyle w:val="Rientrocorpodeltesto21"/>
        <w:ind w:left="570" w:right="0" w:hanging="300"/>
        <w:rPr/>
      </w:pPr>
      <w:r>
        <w:rPr>
          <w:rFonts w:cs="Tahoma" w:ascii="Tahoma" w:hAnsi="Tahoma"/>
          <w:b/>
          <w:bCs/>
          <w:sz w:val="20"/>
          <w:szCs w:val="20"/>
          <w:shd w:fill="FFFFFF" w:val="clear"/>
        </w:rPr>
        <w:t>g)</w:t>
      </w:r>
      <w:r>
        <w:rPr>
          <w:rFonts w:cs="Tahoma" w:ascii="Tahoma" w:hAnsi="Tahoma"/>
          <w:bCs/>
          <w:sz w:val="20"/>
          <w:szCs w:val="20"/>
          <w:shd w:fill="FFFFFF" w:val="clear"/>
        </w:rPr>
        <w:t xml:space="preserve"> partecipazione dell'operatore economico che determini una situazione di conflitto di interesse ai sensi dell'art. 42, comma 2, del Codice, non diversamente risolvibile;</w:t>
      </w:r>
    </w:p>
    <w:p>
      <w:pPr>
        <w:pStyle w:val="Rientrocorpodeltesto21"/>
        <w:ind w:left="570" w:right="0" w:hanging="300"/>
        <w:rPr>
          <w:rFonts w:ascii="Tahoma" w:hAnsi="Tahoma" w:cs="Tahoma"/>
          <w:bCs/>
          <w:sz w:val="20"/>
          <w:szCs w:val="20"/>
          <w:shd w:fill="FFFFFF" w:val="clear"/>
        </w:rPr>
      </w:pPr>
      <w:r>
        <w:rPr>
          <w:rFonts w:cs="Tahoma" w:ascii="Tahoma" w:hAnsi="Tahoma"/>
          <w:bCs/>
          <w:sz w:val="20"/>
          <w:szCs w:val="20"/>
          <w:shd w:fill="FFFFFF" w:val="clear"/>
        </w:rPr>
      </w:r>
    </w:p>
    <w:p>
      <w:pPr>
        <w:pStyle w:val="Rientrocorpodeltesto21"/>
        <w:ind w:left="570" w:right="0" w:hanging="300"/>
        <w:rPr/>
      </w:pPr>
      <w:r>
        <w:rPr>
          <w:rFonts w:cs="Tahoma" w:ascii="Tahoma" w:hAnsi="Tahoma"/>
          <w:b/>
          <w:bCs/>
          <w:sz w:val="20"/>
          <w:szCs w:val="20"/>
          <w:shd w:fill="FFFFFF" w:val="clear"/>
        </w:rPr>
        <w:t>h)</w:t>
      </w:r>
      <w:r>
        <w:rPr>
          <w:rFonts w:cs="Tahoma" w:ascii="Tahoma" w:hAnsi="Tahoma"/>
          <w:bCs/>
          <w:sz w:val="20"/>
          <w:szCs w:val="20"/>
          <w:shd w:fill="FFFFFF" w:val="clear"/>
        </w:rPr>
        <w:t xml:space="preserve"> distorsione della concorrenza derivante dal precedente coinvolgimento degli operatori economici nella preparazione della procedura d'appalto di cui all'art. 67 del Codice, che non possa essere risolta con misure m</w:t>
      </w:r>
      <w:r>
        <w:rPr>
          <w:rFonts w:cs="Tahoma" w:ascii="Tahoma" w:hAnsi="Tahoma"/>
          <w:bCs/>
          <w:sz w:val="20"/>
          <w:szCs w:val="20"/>
        </w:rPr>
        <w:t>eno intrusive;</w:t>
      </w:r>
    </w:p>
    <w:p>
      <w:pPr>
        <w:pStyle w:val="Rientrocorpodeltesto21"/>
        <w:ind w:left="570" w:right="0" w:hanging="300"/>
        <w:rPr>
          <w:rFonts w:ascii="Tahoma" w:hAnsi="Tahoma" w:cs="Tahoma"/>
          <w:bCs/>
          <w:sz w:val="20"/>
          <w:szCs w:val="20"/>
        </w:rPr>
      </w:pPr>
      <w:r>
        <w:rPr>
          <w:rFonts w:cs="Tahoma" w:ascii="Tahoma" w:hAnsi="Tahoma"/>
          <w:bCs/>
          <w:sz w:val="20"/>
          <w:szCs w:val="20"/>
        </w:rPr>
      </w:r>
    </w:p>
    <w:p>
      <w:pPr>
        <w:pStyle w:val="Rientrocorpodeltesto21"/>
        <w:ind w:left="570" w:right="0" w:hanging="300"/>
        <w:rPr/>
      </w:pPr>
      <w:r>
        <w:rPr>
          <w:rFonts w:cs="Tahoma" w:ascii="Tahoma" w:hAnsi="Tahoma"/>
          <w:b/>
          <w:bCs/>
          <w:sz w:val="20"/>
          <w:szCs w:val="20"/>
        </w:rPr>
        <w:t>i)</w:t>
      </w:r>
      <w:r>
        <w:rPr>
          <w:rFonts w:cs="Tahoma" w:ascii="Tahoma" w:hAnsi="Tahoma"/>
          <w:bCs/>
          <w:sz w:val="20"/>
          <w:szCs w:val="20"/>
        </w:rPr>
        <w:t xml:space="preserve">  operatore economico che sia stato soggetto alla sanzione interdittiva di cui all'art. 9, comma 2, lettera c), del Decreto Legislativo 8 giugno 2001, n. 231 o ad altra sanzione che comporta il divieto di contrarre con la Pubblica Amministrazione, compresi i provvedimenti interdittivi di cui all'art. 14 del Decreto Legislativo 9 aprile 2008, n. 81;</w:t>
      </w:r>
    </w:p>
    <w:p>
      <w:pPr>
        <w:pStyle w:val="Rientrocorpodeltesto21"/>
        <w:ind w:left="570" w:right="0" w:hanging="300"/>
        <w:rPr>
          <w:rFonts w:ascii="Tahoma" w:hAnsi="Tahoma" w:cs="Tahoma"/>
          <w:bCs/>
          <w:sz w:val="20"/>
          <w:szCs w:val="20"/>
        </w:rPr>
      </w:pPr>
      <w:r>
        <w:rPr>
          <w:rFonts w:cs="Tahoma" w:ascii="Tahoma" w:hAnsi="Tahoma"/>
          <w:bCs/>
          <w:sz w:val="20"/>
          <w:szCs w:val="20"/>
        </w:rPr>
      </w:r>
    </w:p>
    <w:p>
      <w:pPr>
        <w:pStyle w:val="Normal"/>
        <w:widowControl w:val="false"/>
        <w:suppressAutoHyphens w:val="true"/>
        <w:overflowPunct w:val="false"/>
        <w:bidi w:val="0"/>
        <w:spacing w:lineRule="auto" w:line="240" w:before="0" w:after="0"/>
        <w:ind w:left="907" w:right="0" w:hanging="624"/>
        <w:jc w:val="both"/>
        <w:rPr/>
      </w:pPr>
      <w:r>
        <w:rPr>
          <w:rFonts w:cs="Tahoma" w:ascii="Tahoma" w:hAnsi="Tahoma"/>
          <w:b/>
          <w:bCs/>
          <w:sz w:val="20"/>
          <w:szCs w:val="20"/>
          <w:shd w:fill="FFFFFF" w:val="clear"/>
        </w:rPr>
        <w:t>i-bis)</w:t>
      </w:r>
      <w:r>
        <w:rPr>
          <w:rFonts w:cs="Tahoma" w:ascii="Tahoma" w:hAnsi="Tahoma"/>
          <w:b w:val="false"/>
          <w:bCs w:val="false"/>
          <w:sz w:val="20"/>
          <w:szCs w:val="20"/>
          <w:shd w:fill="FFFFFF" w:val="clear"/>
        </w:rPr>
        <w:t xml:space="preserve"> operatore economico che presenti nella procedura di gara in corso documentazione o dichiarazioni non veritiere;</w:t>
      </w:r>
    </w:p>
    <w:p>
      <w:pPr>
        <w:pStyle w:val="Normal"/>
        <w:widowControl w:val="false"/>
        <w:spacing w:lineRule="auto" w:line="240" w:before="0" w:after="0"/>
        <w:ind w:left="573" w:right="0" w:hanging="300"/>
        <w:jc w:val="both"/>
        <w:rPr>
          <w:rFonts w:ascii="Tahoma" w:hAnsi="Tahoma" w:cs="Tahoma"/>
          <w:b w:val="false"/>
          <w:b w:val="false"/>
          <w:bCs w:val="false"/>
          <w:sz w:val="20"/>
          <w:szCs w:val="20"/>
          <w:shd w:fill="FFFFFF" w:val="clear"/>
        </w:rPr>
      </w:pPr>
      <w:r>
        <w:rPr>
          <w:rFonts w:cs="Tahoma" w:ascii="Tahoma" w:hAnsi="Tahoma"/>
          <w:b w:val="false"/>
          <w:bCs w:val="false"/>
          <w:sz w:val="20"/>
          <w:szCs w:val="20"/>
          <w:shd w:fill="FFFFFF" w:val="clear"/>
        </w:rPr>
      </w:r>
    </w:p>
    <w:p>
      <w:pPr>
        <w:pStyle w:val="Normal"/>
        <w:widowControl w:val="false"/>
        <w:suppressAutoHyphens w:val="true"/>
        <w:overflowPunct w:val="false"/>
        <w:bidi w:val="0"/>
        <w:spacing w:lineRule="auto" w:line="240" w:before="0" w:after="0"/>
        <w:ind w:left="907" w:right="0" w:hanging="624"/>
        <w:jc w:val="both"/>
        <w:rPr/>
      </w:pPr>
      <w:r>
        <w:rPr>
          <w:rFonts w:cs="Tahoma" w:ascii="Tahoma" w:hAnsi="Tahoma"/>
          <w:b/>
          <w:bCs/>
          <w:sz w:val="20"/>
          <w:szCs w:val="20"/>
          <w:shd w:fill="FFFFFF" w:val="clear"/>
        </w:rPr>
        <w:t>i-ter)</w:t>
      </w:r>
      <w:r>
        <w:rPr>
          <w:rFonts w:cs="Tahoma" w:ascii="Tahoma" w:hAnsi="Tahoma"/>
          <w:b w:val="false"/>
          <w:bCs w:val="false"/>
          <w:sz w:val="20"/>
          <w:szCs w:val="20"/>
          <w:shd w:fill="FFFFFF" w:val="clear"/>
        </w:rPr>
        <w:t xml:space="preserve"> operatore economico iscritto nel casellario informatico tenuto </w:t>
      </w:r>
      <w:r>
        <w:rPr>
          <w:rFonts w:cs="Tahoma" w:ascii="Tahoma" w:hAnsi="Tahoma"/>
          <w:bCs/>
          <w:sz w:val="20"/>
          <w:szCs w:val="20"/>
          <w:shd w:fill="FFFFFF" w:val="clear"/>
        </w:rPr>
        <w:t>dall'Osservatorio dell'ANAC per aver presentato false dichiarazioni o falsa documentazione nelle procedure di gara e negli affidamenti di subappalti. Il motivo di esclusione perdura fino a quando opera l'iscrizione nel casellario informatico;</w:t>
      </w:r>
    </w:p>
    <w:p>
      <w:pPr>
        <w:pStyle w:val="Rientrocorpodeltesto21"/>
        <w:ind w:left="570" w:right="0" w:hanging="300"/>
        <w:rPr>
          <w:rFonts w:ascii="Tahoma" w:hAnsi="Tahoma" w:cs="Tahoma"/>
          <w:bCs/>
          <w:sz w:val="20"/>
          <w:szCs w:val="20"/>
          <w:shd w:fill="FFFFFF" w:val="clear"/>
        </w:rPr>
      </w:pPr>
      <w:r>
        <w:rPr>
          <w:rFonts w:cs="Tahoma" w:ascii="Tahoma" w:hAnsi="Tahoma"/>
          <w:bCs/>
          <w:sz w:val="20"/>
          <w:szCs w:val="20"/>
          <w:shd w:fill="FFFFFF" w:val="clear"/>
        </w:rPr>
      </w:r>
    </w:p>
    <w:p>
      <w:pPr>
        <w:pStyle w:val="Rientrocorpodeltesto21"/>
        <w:ind w:left="570" w:right="0" w:hanging="300"/>
        <w:rPr/>
      </w:pPr>
      <w:r>
        <w:rPr>
          <w:rFonts w:cs="Tahoma" w:ascii="Tahoma" w:hAnsi="Tahoma"/>
          <w:b/>
          <w:bCs/>
          <w:sz w:val="20"/>
          <w:szCs w:val="20"/>
          <w:shd w:fill="FFFFFF" w:val="clear"/>
        </w:rPr>
        <w:t>l)</w:t>
      </w:r>
      <w:r>
        <w:rPr>
          <w:rFonts w:cs="Tahoma" w:ascii="Tahoma" w:hAnsi="Tahoma"/>
          <w:bCs/>
          <w:sz w:val="20"/>
          <w:szCs w:val="20"/>
          <w:shd w:fill="FFFFFF" w:val="clear"/>
        </w:rPr>
        <w:t xml:space="preserve"> operatore economico che sia stato iscritto nel casellario informatico tenuto dall'Osservatorio dell'ANAC per avere presentato false dichiarazioni o falsa documentazione ai fini del rilascio dell'attestazione di qualificazione, per il periodo durante il quale perdura l'iscrizione;</w:t>
      </w:r>
    </w:p>
    <w:p>
      <w:pPr>
        <w:pStyle w:val="Rientrocorpodeltesto21"/>
        <w:ind w:left="570" w:right="0" w:hanging="300"/>
        <w:rPr>
          <w:rFonts w:ascii="Tahoma" w:hAnsi="Tahoma" w:cs="Tahoma"/>
          <w:bCs/>
          <w:sz w:val="20"/>
          <w:szCs w:val="20"/>
          <w:shd w:fill="FFFFFF" w:val="clear"/>
        </w:rPr>
      </w:pPr>
      <w:r>
        <w:rPr>
          <w:rFonts w:cs="Tahoma" w:ascii="Tahoma" w:hAnsi="Tahoma"/>
          <w:bCs/>
          <w:sz w:val="20"/>
          <w:szCs w:val="20"/>
          <w:shd w:fill="FFFFFF" w:val="clear"/>
        </w:rPr>
      </w:r>
    </w:p>
    <w:p>
      <w:pPr>
        <w:pStyle w:val="Rientrocorpodeltesto21"/>
        <w:ind w:left="570" w:right="0" w:hanging="300"/>
        <w:rPr/>
      </w:pPr>
      <w:r>
        <w:rPr>
          <w:rFonts w:cs="Tahoma" w:ascii="Tahoma" w:hAnsi="Tahoma"/>
          <w:b/>
          <w:bCs/>
          <w:sz w:val="20"/>
          <w:szCs w:val="20"/>
          <w:shd w:fill="FFFFFF" w:val="clear"/>
        </w:rPr>
        <w:t>m)</w:t>
      </w:r>
      <w:r>
        <w:rPr>
          <w:rFonts w:cs="Tahoma" w:ascii="Tahoma" w:hAnsi="Tahoma"/>
          <w:bCs/>
          <w:sz w:val="20"/>
          <w:szCs w:val="20"/>
          <w:shd w:fill="FFFFFF" w:val="clear"/>
        </w:rPr>
        <w:t xml:space="preserve"> operatore economico che abbia violato il divieto di intestazione fiduciaria di cui all'art. 17 della Legge 19 marzo 1990, n. 55. </w:t>
      </w:r>
      <w:r>
        <w:rPr>
          <w:rFonts w:cs="Tahoma" w:ascii="Tahoma" w:hAnsi="Tahoma"/>
          <w:bCs/>
          <w:i/>
          <w:iCs/>
          <w:sz w:val="20"/>
          <w:szCs w:val="20"/>
          <w:shd w:fill="FFFFFF" w:val="clear"/>
        </w:rPr>
        <w:t>(L'esclusione ha durata di un anno decorrente dall'accertamento definitivo della violazione e va comunque disposta se la violazione non è stata rimossa);</w:t>
      </w:r>
    </w:p>
    <w:p>
      <w:pPr>
        <w:pStyle w:val="Rientrocorpodeltesto21"/>
        <w:ind w:left="570" w:right="0" w:hanging="300"/>
        <w:rPr>
          <w:rFonts w:ascii="Tahoma" w:hAnsi="Tahoma" w:cs="Tahoma"/>
          <w:bCs/>
          <w:sz w:val="20"/>
          <w:szCs w:val="20"/>
          <w:shd w:fill="FFFFFF" w:val="clear"/>
        </w:rPr>
      </w:pPr>
      <w:r>
        <w:rPr>
          <w:rFonts w:cs="Tahoma" w:ascii="Tahoma" w:hAnsi="Tahoma"/>
          <w:bCs/>
          <w:sz w:val="20"/>
          <w:szCs w:val="20"/>
          <w:shd w:fill="FFFFFF" w:val="clear"/>
        </w:rPr>
      </w:r>
    </w:p>
    <w:p>
      <w:pPr>
        <w:pStyle w:val="Rientrocorpodeltesto21"/>
        <w:ind w:left="570" w:right="0" w:hanging="300"/>
        <w:rPr/>
      </w:pPr>
      <w:r>
        <w:rPr>
          <w:rFonts w:cs="Tahoma" w:ascii="Tahoma" w:hAnsi="Tahoma"/>
          <w:b/>
          <w:bCs/>
          <w:sz w:val="20"/>
          <w:szCs w:val="20"/>
          <w:shd w:fill="FFFFFF" w:val="clear"/>
        </w:rPr>
        <w:t>n)</w:t>
      </w:r>
      <w:r>
        <w:rPr>
          <w:rFonts w:cs="Tahoma" w:ascii="Tahoma" w:hAnsi="Tahoma"/>
          <w:bCs/>
          <w:sz w:val="20"/>
          <w:szCs w:val="20"/>
          <w:shd w:fill="FFFFFF" w:val="clear"/>
        </w:rPr>
        <w:t xml:space="preserve"> operatore economico che non presenti la certificazione di cui all'art. 17 della Legge 12 marzo 1999 n. 68, ovvero non autocertifichi la sussistenza del medesimo requisit</w:t>
      </w:r>
      <w:r>
        <w:rPr>
          <w:rFonts w:eastAsia="Tahoma" w:cs="Tahoma" w:ascii="Tahoma" w:hAnsi="Tahoma"/>
          <w:b w:val="false"/>
          <w:bCs w:val="false"/>
          <w:i w:val="false"/>
          <w:iCs w:val="false"/>
          <w:sz w:val="20"/>
          <w:szCs w:val="22"/>
          <w:shd w:fill="FFFFFF" w:val="clear"/>
        </w:rPr>
        <w:t>o. A</w:t>
      </w:r>
      <w:r>
        <w:rPr>
          <w:rFonts w:eastAsia="Tahoma" w:cs="Tahoma" w:ascii="Tahoma" w:hAnsi="Tahoma"/>
          <w:b w:val="false"/>
          <w:bCs w:val="false"/>
          <w:i w:val="false"/>
          <w:iCs w:val="false"/>
          <w:caps w:val="false"/>
          <w:smallCaps w:val="false"/>
          <w:color w:val="000000"/>
          <w:spacing w:val="0"/>
          <w:sz w:val="20"/>
          <w:szCs w:val="20"/>
          <w:shd w:fill="FFFFFF" w:val="clear"/>
        </w:rPr>
        <w:t xml:space="preserve"> tal proposito dichiara, ai sensi e per gli effetti di cui all'art. 17 testé citato, di essere in regola con le norme che disciplinano il diritto al lavoro dei disabili, in quanto:</w:t>
      </w:r>
    </w:p>
    <w:p>
      <w:pPr>
        <w:pStyle w:val="Rientrocorpodeltesto2"/>
        <w:widowControl/>
        <w:shd w:val="clear" w:fill="FFFFFF"/>
        <w:suppressAutoHyphens w:val="true"/>
        <w:overflowPunct w:val="true"/>
        <w:bidi w:val="0"/>
        <w:spacing w:lineRule="auto" w:line="240"/>
        <w:ind w:left="255" w:right="0" w:hanging="0"/>
        <w:jc w:val="both"/>
        <w:rPr>
          <w:shd w:fill="FFFFFF" w:val="clear"/>
        </w:rPr>
      </w:pPr>
      <w:r>
        <w:rPr>
          <w:shd w:fill="FFFFFF" w:val="clear"/>
        </w:rPr>
      </w:r>
    </w:p>
    <w:p>
      <w:pPr>
        <w:pStyle w:val="Rientrocorpodeltesto2"/>
        <w:widowControl/>
        <w:shd w:val="clear" w:fill="FFFFFF"/>
        <w:suppressAutoHyphens w:val="true"/>
        <w:overflowPunct w:val="true"/>
        <w:bidi w:val="0"/>
        <w:spacing w:lineRule="auto" w:line="240"/>
        <w:ind w:left="0" w:right="0" w:hanging="0"/>
        <w:jc w:val="both"/>
        <w:rPr>
          <w:rFonts w:ascii="Tahoma" w:hAnsi="Tahoma" w:eastAsia="Tahoma" w:cs="Tahoma"/>
          <w:b/>
          <w:b/>
          <w:bCs/>
          <w:i w:val="false"/>
          <w:i w:val="false"/>
          <w:iCs w:val="false"/>
          <w:caps w:val="false"/>
          <w:smallCaps w:val="false"/>
          <w:color w:val="000000"/>
          <w:spacing w:val="0"/>
          <w:sz w:val="20"/>
          <w:szCs w:val="20"/>
          <w:highlight w:val="white"/>
        </w:rPr>
      </w:pPr>
      <w:r>
        <w:rPr>
          <w:rFonts w:eastAsia="Tahoma" w:cs="Tahoma" w:ascii="Tahoma" w:hAnsi="Tahoma"/>
          <w:b/>
          <w:bCs/>
          <w:i w:val="false"/>
          <w:iCs w:val="false"/>
          <w:caps w:val="false"/>
          <w:smallCaps w:val="false"/>
          <w:color w:val="000000"/>
          <w:spacing w:val="0"/>
          <w:sz w:val="20"/>
          <w:szCs w:val="20"/>
          <w:shd w:fill="FFFFFF" w:val="clear"/>
        </w:rPr>
        <w:tab/>
        <w:tab/>
        <w:tab/>
        <w:t>[  ] soggetto</w:t>
        <w:tab/>
        <w:tab/>
        <w:tab/>
        <w:tab/>
        <w:t>[  ] non soggetto</w:t>
      </w:r>
    </w:p>
    <w:p>
      <w:pPr>
        <w:pStyle w:val="Rientrocorpodeltesto21"/>
        <w:ind w:left="570" w:right="0" w:hanging="300"/>
        <w:rPr>
          <w:rFonts w:ascii="Tahoma" w:hAnsi="Tahoma" w:cs="Tahoma"/>
          <w:bCs/>
          <w:sz w:val="20"/>
          <w:szCs w:val="20"/>
          <w:shd w:fill="FFFFFF" w:val="clear"/>
        </w:rPr>
      </w:pPr>
      <w:r>
        <w:rPr>
          <w:rFonts w:cs="Tahoma" w:ascii="Tahoma" w:hAnsi="Tahoma"/>
          <w:bCs/>
          <w:sz w:val="20"/>
          <w:szCs w:val="20"/>
          <w:shd w:fill="FFFFFF" w:val="clear"/>
        </w:rPr>
      </w:r>
    </w:p>
    <w:p>
      <w:pPr>
        <w:pStyle w:val="Rientrocorpodeltesto21"/>
        <w:ind w:left="570" w:right="0" w:hanging="300"/>
        <w:rPr/>
      </w:pPr>
      <w:r>
        <w:rPr>
          <w:rFonts w:cs="Tahoma" w:ascii="Tahoma" w:hAnsi="Tahoma"/>
          <w:b/>
          <w:bCs/>
          <w:sz w:val="20"/>
          <w:szCs w:val="20"/>
          <w:shd w:fill="FFFFFF" w:val="clear"/>
        </w:rPr>
        <w:t>o)</w:t>
      </w:r>
      <w:r>
        <w:rPr>
          <w:rFonts w:cs="Tahoma" w:ascii="Tahoma" w:hAnsi="Tahoma"/>
          <w:bCs/>
          <w:sz w:val="20"/>
          <w:szCs w:val="20"/>
          <w:shd w:fill="FFFFFF" w:val="clear"/>
        </w:rPr>
        <w:t xml:space="preserve"> operatore economico che, pur essendo stato vittima dei reati previsti e puniti dagli articoli 317 e 629 del codice penale aggravati ai sensi dell'art. 7 del D.L. 13 maggio 1991 n. 152 convertito, con modificazioni, dalla Legge 12 luglio 1991 n. 203, non risulti aver denunciato i fatti all'autorità giudiziaria, salvo che ricorrano i casi previsti dall'art. 4, primo comma, della Legge 24 novembre 1981, n. 689. </w:t>
      </w:r>
      <w:r>
        <w:rPr>
          <w:rFonts w:cs="Tahoma" w:ascii="Tahoma" w:hAnsi="Tahoma"/>
          <w:bCs/>
          <w:i/>
          <w:iCs/>
          <w:sz w:val="20"/>
          <w:szCs w:val="20"/>
          <w:shd w:fill="FFFFFF" w:val="clear"/>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pPr>
        <w:pStyle w:val="Rientrocorpodeltesto21"/>
        <w:ind w:left="570" w:right="0" w:hanging="300"/>
        <w:rPr>
          <w:rFonts w:ascii="Tahoma" w:hAnsi="Tahoma" w:cs="Tahoma"/>
          <w:bCs/>
          <w:sz w:val="20"/>
          <w:szCs w:val="20"/>
          <w:shd w:fill="FFFFFF" w:val="clear"/>
        </w:rPr>
      </w:pPr>
      <w:r>
        <w:rPr>
          <w:rFonts w:cs="Tahoma" w:ascii="Tahoma" w:hAnsi="Tahoma"/>
          <w:bCs/>
          <w:sz w:val="20"/>
          <w:szCs w:val="20"/>
          <w:shd w:fill="FFFFFF" w:val="clear"/>
        </w:rPr>
      </w:r>
    </w:p>
    <w:p>
      <w:pPr>
        <w:pStyle w:val="Rientrocorpodeltesto21"/>
        <w:ind w:left="570" w:right="0" w:hanging="300"/>
        <w:rPr/>
      </w:pPr>
      <w:r>
        <w:rPr>
          <w:rFonts w:cs="Tahoma" w:ascii="Tahoma" w:hAnsi="Tahoma"/>
          <w:b/>
          <w:bCs/>
          <w:sz w:val="20"/>
          <w:szCs w:val="20"/>
          <w:shd w:fill="FFFFFF" w:val="clear"/>
        </w:rPr>
        <w:t>p)</w:t>
      </w:r>
      <w:r>
        <w:rPr>
          <w:rFonts w:cs="Tahoma" w:ascii="Tahoma" w:hAnsi="Tahoma"/>
          <w:bCs/>
          <w:sz w:val="20"/>
          <w:szCs w:val="20"/>
          <w:shd w:fill="FFFFFF" w:val="clear"/>
        </w:rPr>
        <w:t xml:space="preserve"> operatore economico che si trovi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pPr>
        <w:pStyle w:val="Rientrocorpodeltesto21"/>
        <w:ind w:left="570" w:right="0" w:hanging="300"/>
        <w:rPr>
          <w:rFonts w:ascii="Tahoma" w:hAnsi="Tahoma" w:cs="Tahoma"/>
          <w:b/>
          <w:b/>
          <w:bCs/>
          <w:sz w:val="20"/>
          <w:szCs w:val="20"/>
          <w:shd w:fill="FFFFFF" w:val="clear"/>
        </w:rPr>
      </w:pPr>
      <w:r>
        <w:rPr>
          <w:rFonts w:cs="Tahoma" w:ascii="Tahoma" w:hAnsi="Tahoma"/>
          <w:b/>
          <w:bCs/>
          <w:sz w:val="20"/>
          <w:szCs w:val="20"/>
          <w:shd w:fill="FFFFFF" w:val="clear"/>
        </w:rPr>
      </w:r>
    </w:p>
    <w:p>
      <w:pPr>
        <w:pStyle w:val="Rientrocorpodeltesto21"/>
        <w:widowControl/>
        <w:suppressAutoHyphens w:val="true"/>
        <w:bidi w:val="0"/>
        <w:ind w:left="567" w:right="0" w:hanging="0"/>
        <w:jc w:val="both"/>
        <w:rPr/>
      </w:pPr>
      <w:r>
        <w:rPr>
          <w:rFonts w:cs="Tahoma" w:ascii="Tahoma" w:hAnsi="Tahoma"/>
          <w:bCs/>
          <w:i/>
          <w:iCs/>
          <w:sz w:val="20"/>
          <w:szCs w:val="20"/>
          <w:shd w:fill="FFFFFF" w:val="clear"/>
        </w:rPr>
        <w:t>(Le cause di esclusione previste dall'art. 80 del Codice non si applicano alle aziende o società sottoposte a sequestro o confisca ai sensi dell'articolo 12-sexies del D.L. 8 giugno 1992 n. 306 convertito, con modificazioni, dalla Legge 7 agosto 1992 n. 356 , o degli articoli 20 e 24 del D.Lgs. 6 settembre 2011 n. 159, ed affidate ad un custode o amministratore giudiziario o finanziario, limitatamente a quelle riferite al periodo precedente al predetto affidamento).</w:t>
      </w:r>
    </w:p>
    <w:p>
      <w:pPr>
        <w:pStyle w:val="Rientrocorpodeltesto21"/>
        <w:ind w:left="570" w:right="0" w:hanging="300"/>
        <w:rPr>
          <w:rFonts w:ascii="Tahoma" w:hAnsi="Tahoma" w:cs="Tahoma"/>
          <w:bCs/>
          <w:sz w:val="20"/>
          <w:szCs w:val="20"/>
          <w:shd w:fill="FFFFFF" w:val="clear"/>
        </w:rPr>
      </w:pPr>
      <w:r>
        <w:rPr>
          <w:rFonts w:cs="Tahoma" w:ascii="Tahoma" w:hAnsi="Tahoma"/>
          <w:bCs/>
          <w:sz w:val="20"/>
          <w:szCs w:val="20"/>
          <w:shd w:fill="FFFFFF" w:val="clear"/>
        </w:rPr>
      </w:r>
    </w:p>
    <w:p>
      <w:pPr>
        <w:pStyle w:val="Rientrocorpodeltesto21"/>
        <w:ind w:left="570" w:right="0" w:hanging="300"/>
        <w:rPr>
          <w:rFonts w:ascii="Tahoma" w:hAnsi="Tahoma" w:cs="Tahoma"/>
          <w:bCs/>
          <w:sz w:val="20"/>
          <w:szCs w:val="20"/>
          <w:shd w:fill="FFFFFF" w:val="clear"/>
        </w:rPr>
      </w:pPr>
      <w:r>
        <w:rPr>
          <w:rFonts w:cs="Tahoma" w:ascii="Tahoma" w:hAnsi="Tahoma"/>
          <w:bCs/>
          <w:sz w:val="20"/>
          <w:szCs w:val="20"/>
          <w:shd w:fill="FFFFFF" w:val="clear"/>
        </w:rPr>
      </w:r>
    </w:p>
    <w:p>
      <w:pPr>
        <w:pStyle w:val="Rientrocorpodeltesto21"/>
        <w:ind w:left="570" w:right="0" w:hanging="300"/>
        <w:rPr>
          <w:rFonts w:ascii="Tahoma" w:hAnsi="Tahoma" w:cs="Tahoma"/>
          <w:bCs/>
          <w:sz w:val="20"/>
          <w:szCs w:val="20"/>
          <w:shd w:fill="FFFFFF" w:val="clear"/>
        </w:rPr>
      </w:pPr>
      <w:r>
        <w:rPr>
          <w:rFonts w:cs="Tahoma" w:ascii="Tahoma" w:hAnsi="Tahoma"/>
          <w:bCs/>
          <w:sz w:val="20"/>
          <w:szCs w:val="20"/>
          <w:shd w:fill="FFFFFF" w:val="clear"/>
        </w:rPr>
      </w:r>
    </w:p>
    <w:p>
      <w:pPr>
        <w:pStyle w:val="Rientrocorpodeltesto21"/>
        <w:widowControl/>
        <w:suppressAutoHyphens w:val="true"/>
        <w:bidi w:val="0"/>
        <w:ind w:left="454" w:right="0" w:hanging="454"/>
        <w:jc w:val="both"/>
        <w:rPr/>
      </w:pPr>
      <w:r>
        <w:rPr>
          <w:rFonts w:cs="Tahoma" w:ascii="Tahoma" w:hAnsi="Tahoma"/>
          <w:b/>
          <w:bCs/>
          <w:sz w:val="20"/>
          <w:szCs w:val="20"/>
          <w:shd w:fill="FFFFFF" w:val="clear"/>
        </w:rPr>
        <w:t>3.</w:t>
        <w:tab/>
        <w:t>l'assenza delle altre cause di esclusione di cui agli artt. 45, 47 e 48 del D.Lgs. 50/2016;</w:t>
      </w:r>
    </w:p>
    <w:p>
      <w:pPr>
        <w:pStyle w:val="Normal"/>
        <w:widowControl/>
        <w:tabs>
          <w:tab w:val="left" w:pos="300" w:leader="none"/>
        </w:tabs>
        <w:suppressAutoHyphens w:val="true"/>
        <w:bidi w:val="0"/>
        <w:ind w:left="454" w:right="0" w:hanging="454"/>
        <w:jc w:val="both"/>
        <w:rPr>
          <w:shd w:fill="FFFFFF" w:val="clear"/>
        </w:rPr>
      </w:pPr>
      <w:r>
        <w:rPr>
          <w:shd w:fill="FFFFFF" w:val="clear"/>
        </w:rPr>
      </w:r>
    </w:p>
    <w:p>
      <w:pPr>
        <w:pStyle w:val="Normal"/>
        <w:widowControl/>
        <w:tabs>
          <w:tab w:val="left" w:pos="300" w:leader="none"/>
        </w:tabs>
        <w:suppressAutoHyphens w:val="true"/>
        <w:overflowPunct w:val="false"/>
        <w:bidi w:val="0"/>
        <w:ind w:left="454" w:right="0" w:hanging="454"/>
        <w:jc w:val="both"/>
        <w:rPr/>
      </w:pPr>
      <w:r>
        <w:rPr>
          <w:rFonts w:cs="Tahoma" w:ascii="Tahoma" w:hAnsi="Tahoma"/>
          <w:b/>
          <w:bCs/>
          <w:sz w:val="20"/>
          <w:szCs w:val="20"/>
          <w:shd w:fill="FFFFFF" w:val="clear"/>
        </w:rPr>
        <w:t>4.</w:t>
        <w:tab/>
        <w:t xml:space="preserve"> che nell’esercizio della propria attività professionale non ha commesso errore grave;</w:t>
      </w:r>
    </w:p>
    <w:p>
      <w:pPr>
        <w:pStyle w:val="Rientrocorpodeltesto21"/>
        <w:widowControl/>
        <w:tabs>
          <w:tab w:val="left" w:pos="420" w:leader="none"/>
        </w:tabs>
        <w:suppressAutoHyphens w:val="true"/>
        <w:bidi w:val="0"/>
        <w:ind w:left="454" w:right="0" w:hanging="454"/>
        <w:jc w:val="both"/>
        <w:rPr>
          <w:shd w:fill="FFFFFF" w:val="clear"/>
        </w:rPr>
      </w:pPr>
      <w:r>
        <w:rPr>
          <w:shd w:fill="FFFFFF" w:val="clear"/>
        </w:rPr>
      </w:r>
    </w:p>
    <w:p>
      <w:pPr>
        <w:pStyle w:val="Rientrocorpodeltesto21"/>
        <w:widowControl/>
        <w:tabs>
          <w:tab w:val="left" w:pos="420" w:leader="none"/>
        </w:tabs>
        <w:suppressAutoHyphens w:val="true"/>
        <w:bidi w:val="0"/>
        <w:ind w:left="454" w:right="0" w:hanging="454"/>
        <w:jc w:val="both"/>
        <w:rPr/>
      </w:pPr>
      <w:r>
        <w:rPr>
          <w:rFonts w:cs="Tahoma" w:ascii="Tahoma" w:hAnsi="Tahoma"/>
          <w:b/>
          <w:bCs/>
          <w:sz w:val="20"/>
          <w:szCs w:val="20"/>
          <w:shd w:fill="FFFFFF" w:val="clear"/>
        </w:rPr>
        <w:t>5.</w:t>
        <w:tab/>
        <w:t>ai sensi dell’art 1-bis, comma 14, della legge 18 ottobre 2001, n. 383, così come modificata dal D.L. 210/2002, convertito in L. 266/2002:</w:t>
      </w:r>
    </w:p>
    <w:p>
      <w:pPr>
        <w:pStyle w:val="Rientrocorpodeltesto21"/>
        <w:ind w:left="0" w:right="0" w:hanging="0"/>
        <w:rPr>
          <w:rFonts w:ascii="Tahoma" w:hAnsi="Tahoma" w:cs="Tahoma"/>
          <w:sz w:val="20"/>
          <w:szCs w:val="20"/>
          <w:shd w:fill="FFFFFF" w:val="clear"/>
        </w:rPr>
      </w:pPr>
      <w:r>
        <w:rPr>
          <w:rFonts w:cs="Tahoma" w:ascii="Tahoma" w:hAnsi="Tahoma"/>
          <w:sz w:val="20"/>
          <w:szCs w:val="20"/>
          <w:shd w:fill="FFFFFF" w:val="clear"/>
        </w:rPr>
      </w:r>
    </w:p>
    <w:p>
      <w:pPr>
        <w:pStyle w:val="Rientrocorpodeltesto21"/>
        <w:ind w:left="454" w:right="0" w:hanging="0"/>
        <w:rPr/>
      </w:pPr>
      <w:r>
        <w:rPr>
          <w:rFonts w:cs="Tahoma" w:ascii="Tahoma" w:hAnsi="Tahoma"/>
          <w:b/>
          <w:bCs/>
          <w:sz w:val="20"/>
          <w:szCs w:val="20"/>
          <w:shd w:fill="FFFFFF" w:val="clear"/>
        </w:rPr>
        <w:t xml:space="preserve">[ ] di non essersi avvalsi di piani individuali di emersione di cui alla legge n. 383 del 2001, così come modificata dal D.L. 210/2002, convertito in L. 266/2002 </w:t>
      </w:r>
    </w:p>
    <w:p>
      <w:pPr>
        <w:pStyle w:val="Rientrocorpodeltesto21"/>
        <w:ind w:left="454" w:right="0" w:hanging="0"/>
        <w:rPr>
          <w:rFonts w:ascii="Tahoma" w:hAnsi="Tahoma" w:cs="Tahoma"/>
          <w:sz w:val="20"/>
          <w:szCs w:val="20"/>
          <w:shd w:fill="FFFFFF" w:val="clear"/>
        </w:rPr>
      </w:pPr>
      <w:r>
        <w:rPr>
          <w:rFonts w:cs="Tahoma" w:ascii="Tahoma" w:hAnsi="Tahoma"/>
          <w:sz w:val="20"/>
          <w:szCs w:val="20"/>
          <w:shd w:fill="FFFFFF" w:val="clear"/>
        </w:rPr>
      </w:r>
    </w:p>
    <w:p>
      <w:pPr>
        <w:pStyle w:val="Rientrocorpodeltesto21"/>
        <w:ind w:left="454" w:right="0" w:hanging="0"/>
        <w:rPr>
          <w:rFonts w:ascii="Tahoma" w:hAnsi="Tahoma" w:cs="Tahoma"/>
          <w:sz w:val="20"/>
          <w:szCs w:val="20"/>
          <w:highlight w:val="white"/>
        </w:rPr>
      </w:pPr>
      <w:r>
        <w:rPr>
          <w:rFonts w:cs="Tahoma" w:ascii="Tahoma" w:hAnsi="Tahoma"/>
          <w:sz w:val="20"/>
          <w:szCs w:val="20"/>
          <w:shd w:fill="FFFFFF" w:val="clear"/>
        </w:rPr>
        <w:t>ovvero</w:t>
      </w:r>
    </w:p>
    <w:p>
      <w:pPr>
        <w:pStyle w:val="Rientrocorpodeltesto21"/>
        <w:ind w:left="454" w:right="0" w:hanging="0"/>
        <w:rPr>
          <w:rFonts w:ascii="Tahoma" w:hAnsi="Tahoma" w:cs="Tahoma"/>
          <w:sz w:val="20"/>
          <w:szCs w:val="20"/>
          <w:shd w:fill="FFFFFF" w:val="clear"/>
        </w:rPr>
      </w:pPr>
      <w:r>
        <w:rPr>
          <w:rFonts w:cs="Tahoma" w:ascii="Tahoma" w:hAnsi="Tahoma"/>
          <w:sz w:val="20"/>
          <w:szCs w:val="20"/>
          <w:shd w:fill="FFFFFF" w:val="clear"/>
        </w:rPr>
      </w:r>
    </w:p>
    <w:p>
      <w:pPr>
        <w:pStyle w:val="Rientrocorpodeltesto21"/>
        <w:tabs>
          <w:tab w:val="left" w:pos="420" w:leader="none"/>
        </w:tabs>
        <w:ind w:left="454" w:right="0" w:hanging="0"/>
        <w:rPr/>
      </w:pPr>
      <w:r>
        <w:rPr>
          <w:rFonts w:eastAsia="Tahoma" w:cs="Tahoma" w:ascii="Tahoma" w:hAnsi="Tahoma"/>
          <w:b/>
          <w:bCs/>
          <w:spacing w:val="-2"/>
          <w:sz w:val="20"/>
          <w:szCs w:val="20"/>
          <w:shd w:fill="FFFFFF" w:val="clear"/>
        </w:rPr>
        <w:t xml:space="preserve">[ ] </w:t>
      </w:r>
      <w:r>
        <w:rPr>
          <w:rFonts w:cs="Tahoma" w:ascii="Tahoma" w:hAnsi="Tahoma"/>
          <w:b/>
          <w:bCs/>
          <w:spacing w:val="-2"/>
          <w:sz w:val="20"/>
          <w:szCs w:val="20"/>
          <w:shd w:fill="FFFFFF" w:val="clear"/>
        </w:rPr>
        <w:t>di essersi avvalsi di piani individuali di emersione di cui alla legge n. 383 del 2001, così come modificata dal D.L. 210/2002, convertito in L. 266/2002, ma che il periodo di emersione si è concluso”;</w:t>
      </w:r>
    </w:p>
    <w:p>
      <w:pPr>
        <w:pStyle w:val="Rientrocorpodeltesto21"/>
        <w:tabs>
          <w:tab w:val="left" w:pos="420" w:leader="none"/>
        </w:tabs>
        <w:ind w:left="454" w:right="0" w:hanging="0"/>
        <w:rPr>
          <w:rFonts w:ascii="Tahoma" w:hAnsi="Tahoma" w:cs="Tahoma"/>
          <w:spacing w:val="-2"/>
          <w:sz w:val="20"/>
          <w:szCs w:val="20"/>
          <w:highlight w:val="white"/>
        </w:rPr>
      </w:pPr>
      <w:r>
        <w:rPr>
          <w:rFonts w:cs="Tahoma" w:ascii="Tahoma" w:hAnsi="Tahoma"/>
          <w:spacing w:val="-2"/>
          <w:sz w:val="20"/>
          <w:szCs w:val="20"/>
          <w:shd w:fill="FFFFFF" w:val="clear"/>
        </w:rPr>
        <w:t>(segnare con crocetta o segno di spunta l'ipotesi dichiarativa pertinente)</w:t>
      </w:r>
    </w:p>
    <w:p>
      <w:pPr>
        <w:pStyle w:val="Rientrocorpodeltesto21"/>
        <w:tabs>
          <w:tab w:val="left" w:pos="420" w:leader="none"/>
        </w:tabs>
        <w:ind w:left="0" w:right="0" w:hanging="0"/>
        <w:rPr>
          <w:shd w:fill="FFFFFF" w:val="clear"/>
        </w:rPr>
      </w:pPr>
      <w:r>
        <w:rPr>
          <w:shd w:fill="FFFFFF" w:val="clear"/>
        </w:rPr>
      </w:r>
    </w:p>
    <w:p>
      <w:pPr>
        <w:pStyle w:val="Rientrocorpodeltesto21"/>
        <w:ind w:left="454" w:right="0" w:hanging="454"/>
        <w:rPr/>
      </w:pPr>
      <w:r>
        <w:rPr>
          <w:rFonts w:cs="Tahoma" w:ascii="Tahoma" w:hAnsi="Tahoma"/>
          <w:b/>
          <w:bCs/>
          <w:spacing w:val="-2"/>
          <w:sz w:val="20"/>
          <w:szCs w:val="20"/>
          <w:shd w:fill="FFFFFF" w:val="clear"/>
        </w:rPr>
        <w:t>6.</w:t>
        <w:tab/>
        <w:t>[ ]  di  non avere sede, residenza o domicilio in Paesi così detti “black list”</w:t>
      </w:r>
      <w:r>
        <w:rPr>
          <w:rFonts w:cs="Tahoma" w:ascii="Tahoma" w:hAnsi="Tahoma"/>
          <w:spacing w:val="-2"/>
          <w:sz w:val="20"/>
          <w:szCs w:val="20"/>
          <w:shd w:fill="FFFFFF" w:val="clear"/>
        </w:rPr>
        <w:t xml:space="preserve">, elencati nel decreto del Ministero delle Finanze del 4 maggio 1999 e nel decreto del Ministero dell'economia e delle finanze del 21 novembre 2001 </w:t>
      </w:r>
    </w:p>
    <w:p>
      <w:pPr>
        <w:pStyle w:val="Rientrocorpodeltesto21"/>
        <w:tabs>
          <w:tab w:val="left" w:pos="420" w:leader="none"/>
        </w:tabs>
        <w:ind w:left="0" w:right="0" w:hanging="0"/>
        <w:rPr>
          <w:shd w:fill="FFFFFF" w:val="clear"/>
        </w:rPr>
      </w:pPr>
      <w:r>
        <w:rPr>
          <w:shd w:fill="FFFFFF" w:val="clear"/>
        </w:rPr>
      </w:r>
    </w:p>
    <w:p>
      <w:pPr>
        <w:pStyle w:val="Rientrocorpodeltesto21"/>
        <w:tabs>
          <w:tab w:val="left" w:pos="420" w:leader="none"/>
        </w:tabs>
        <w:ind w:left="0" w:right="0" w:hanging="0"/>
        <w:rPr>
          <w:rFonts w:ascii="Tahoma" w:hAnsi="Tahoma" w:cs="Tahoma"/>
          <w:spacing w:val="-2"/>
          <w:sz w:val="20"/>
          <w:szCs w:val="20"/>
          <w:highlight w:val="white"/>
        </w:rPr>
      </w:pPr>
      <w:r>
        <w:rPr>
          <w:rFonts w:cs="Tahoma" w:ascii="Tahoma" w:hAnsi="Tahoma"/>
          <w:spacing w:val="-2"/>
          <w:sz w:val="20"/>
          <w:szCs w:val="20"/>
          <w:shd w:fill="FFFFFF" w:val="clear"/>
        </w:rPr>
        <w:tab/>
        <w:t>ovvero</w:t>
      </w:r>
    </w:p>
    <w:p>
      <w:pPr>
        <w:pStyle w:val="Rientrocorpodeltesto21"/>
        <w:tabs>
          <w:tab w:val="left" w:pos="420" w:leader="none"/>
        </w:tabs>
        <w:ind w:left="0" w:right="0" w:hanging="0"/>
        <w:rPr>
          <w:shd w:fill="FFFFFF" w:val="clear"/>
        </w:rPr>
      </w:pPr>
      <w:r>
        <w:rPr>
          <w:shd w:fill="FFFFFF" w:val="clear"/>
        </w:rPr>
      </w:r>
    </w:p>
    <w:p>
      <w:pPr>
        <w:pStyle w:val="Rientrocorpodeltesto21"/>
        <w:ind w:left="510" w:right="0" w:hanging="0"/>
        <w:rPr/>
      </w:pPr>
      <w:r>
        <w:rPr>
          <w:rFonts w:cs="Tahoma" w:ascii="Tahoma" w:hAnsi="Tahoma"/>
          <w:b/>
          <w:bCs/>
          <w:spacing w:val="-2"/>
          <w:sz w:val="20"/>
          <w:szCs w:val="20"/>
          <w:shd w:fill="FFFFFF" w:val="clear"/>
        </w:rPr>
        <w:t>[ ]  di avere sede, residenza o domicilio in Paesi così detti “black list”, ma di essere in possesso della relativa autorizzazione ministeriale</w:t>
      </w:r>
    </w:p>
    <w:p>
      <w:pPr>
        <w:pStyle w:val="Rientrocorpodeltesto21"/>
        <w:tabs>
          <w:tab w:val="left" w:pos="420" w:leader="none"/>
        </w:tabs>
        <w:ind w:left="454" w:right="0" w:hanging="0"/>
        <w:rPr>
          <w:rFonts w:ascii="Tahoma" w:hAnsi="Tahoma" w:cs="Tahoma"/>
          <w:spacing w:val="-2"/>
          <w:sz w:val="20"/>
          <w:szCs w:val="20"/>
          <w:highlight w:val="white"/>
        </w:rPr>
      </w:pPr>
      <w:r>
        <w:rPr>
          <w:rFonts w:cs="Tahoma" w:ascii="Tahoma" w:hAnsi="Tahoma"/>
          <w:spacing w:val="-2"/>
          <w:sz w:val="20"/>
          <w:szCs w:val="20"/>
          <w:shd w:fill="FFFFFF" w:val="clear"/>
        </w:rPr>
        <w:t>(segnare con crocetta o segno di spunta l'ipotesi dichiarativa pertinente)</w:t>
      </w:r>
    </w:p>
    <w:p>
      <w:pPr>
        <w:pStyle w:val="Rientrocorpodeltesto21"/>
        <w:tabs>
          <w:tab w:val="left" w:pos="420" w:leader="none"/>
        </w:tabs>
        <w:ind w:left="0" w:right="0" w:hanging="0"/>
        <w:rPr>
          <w:shd w:fill="FFFFFF" w:val="clear"/>
        </w:rPr>
      </w:pPr>
      <w:r>
        <w:rPr>
          <w:shd w:fill="FFFFFF" w:val="clear"/>
        </w:rPr>
      </w:r>
    </w:p>
    <w:p>
      <w:pPr>
        <w:pStyle w:val="Normal"/>
        <w:widowControl/>
        <w:tabs>
          <w:tab w:val="left" w:pos="450" w:leader="none"/>
          <w:tab w:val="left" w:pos="8496" w:leader="none"/>
        </w:tabs>
        <w:suppressAutoHyphens w:val="true"/>
        <w:bidi w:val="0"/>
        <w:ind w:left="454" w:right="0" w:hanging="454"/>
        <w:jc w:val="both"/>
        <w:rPr/>
      </w:pPr>
      <w:r>
        <w:rPr>
          <w:rFonts w:cs="Tahoma" w:ascii="Tahoma" w:hAnsi="Tahoma"/>
          <w:b/>
          <w:bCs/>
          <w:spacing w:val="-2"/>
          <w:sz w:val="20"/>
          <w:szCs w:val="20"/>
          <w:shd w:fill="FFFFFF" w:val="clear"/>
        </w:rPr>
        <w:t>7.</w:t>
        <w:tab/>
        <w:t>l'inesistenza delle cause di esclusione di cui all'art. 53, comma 16 ter), del D.Lgs. 165/2001,</w:t>
      </w:r>
      <w:r>
        <w:rPr>
          <w:rFonts w:cs="Tahoma" w:ascii="Tahoma" w:hAnsi="Tahoma"/>
          <w:spacing w:val="-2"/>
          <w:sz w:val="20"/>
          <w:szCs w:val="20"/>
          <w:shd w:fill="FFFFFF" w:val="clear"/>
        </w:rPr>
        <w:t xml:space="preserve"> inerente il divieto di contrattare con la Pubblica Amministrazione per i soggetti privati che hanno concluso contratti o conferito incarichi di attività lavorativa o professionale ai soggetti indicati nel citato comma 16 ter) nel triennio successivo alla cessazione del rapporto di pubblico servizio. A tal fine si dichiara:</w:t>
      </w:r>
    </w:p>
    <w:p>
      <w:pPr>
        <w:pStyle w:val="Normal"/>
        <w:tabs>
          <w:tab w:val="left" w:pos="450" w:leader="none"/>
          <w:tab w:val="left" w:pos="8496" w:leader="none"/>
        </w:tabs>
        <w:jc w:val="both"/>
        <w:rPr>
          <w:shd w:fill="FFFFFF" w:val="clear"/>
        </w:rPr>
      </w:pPr>
      <w:r>
        <w:rPr>
          <w:shd w:fill="FFFFFF" w:val="clear"/>
        </w:rPr>
      </w:r>
    </w:p>
    <w:p>
      <w:pPr>
        <w:pStyle w:val="Normal"/>
        <w:widowControl/>
        <w:tabs>
          <w:tab w:val="left" w:pos="450" w:leader="none"/>
          <w:tab w:val="left" w:pos="8496" w:leader="none"/>
        </w:tabs>
        <w:suppressAutoHyphens w:val="true"/>
        <w:bidi w:val="0"/>
        <w:ind w:left="454" w:right="0" w:hanging="0"/>
        <w:jc w:val="both"/>
        <w:rPr/>
      </w:pPr>
      <w:r>
        <w:rPr>
          <w:rFonts w:cs="Tahoma" w:ascii="Tahoma" w:hAnsi="Tahoma"/>
          <w:b/>
          <w:bCs/>
          <w:spacing w:val="-2"/>
          <w:sz w:val="20"/>
          <w:szCs w:val="20"/>
          <w:shd w:fill="FFFFFF" w:val="clear"/>
        </w:rPr>
        <w:t xml:space="preserve">[ ] </w:t>
      </w:r>
      <w:r>
        <w:rPr>
          <w:rFonts w:cs="Tahoma" w:ascii="Tahoma" w:hAnsi="Tahoma"/>
          <w:spacing w:val="-2"/>
          <w:sz w:val="20"/>
          <w:szCs w:val="20"/>
          <w:shd w:fill="FFFFFF" w:val="clear"/>
        </w:rPr>
        <w:t xml:space="preserve"> che non sono stati conclusi cont</w:t>
      </w:r>
      <w:r>
        <w:rPr>
          <w:rFonts w:cs="Tahoma" w:ascii="Tahoma" w:hAnsi="Tahoma"/>
          <w:spacing w:val="-2"/>
          <w:sz w:val="20"/>
          <w:szCs w:val="20"/>
        </w:rPr>
        <w:t>ratti o conferito incarichi di attività lavorativa o professionale ai soggetti di cui all'art. 53, comma 16 ter), D.Lgs. 165/2001</w:t>
      </w:r>
    </w:p>
    <w:p>
      <w:pPr>
        <w:pStyle w:val="Normal"/>
        <w:widowControl/>
        <w:tabs>
          <w:tab w:val="left" w:pos="450" w:leader="none"/>
          <w:tab w:val="left" w:pos="8496" w:leader="none"/>
        </w:tabs>
        <w:suppressAutoHyphens w:val="true"/>
        <w:bidi w:val="0"/>
        <w:ind w:left="454" w:right="0" w:hanging="0"/>
        <w:jc w:val="both"/>
        <w:rPr/>
      </w:pPr>
      <w:r>
        <w:rPr/>
      </w:r>
    </w:p>
    <w:p>
      <w:pPr>
        <w:pStyle w:val="Normal"/>
        <w:widowControl/>
        <w:tabs>
          <w:tab w:val="left" w:pos="450" w:leader="none"/>
          <w:tab w:val="left" w:pos="8496" w:leader="none"/>
        </w:tabs>
        <w:suppressAutoHyphens w:val="true"/>
        <w:bidi w:val="0"/>
        <w:ind w:left="454" w:right="0" w:hanging="0"/>
        <w:jc w:val="both"/>
        <w:rPr/>
      </w:pPr>
      <w:r>
        <w:rPr>
          <w:rFonts w:cs="Tahoma" w:ascii="Tahoma" w:hAnsi="Tahoma"/>
          <w:spacing w:val="-2"/>
          <w:sz w:val="20"/>
          <w:szCs w:val="20"/>
        </w:rPr>
        <w:t>oppure</w:t>
      </w:r>
      <w:r>
        <w:rPr>
          <w:rFonts w:cs="Tahoma" w:ascii="Tahoma" w:hAnsi="Tahoma"/>
          <w:i/>
          <w:iCs/>
          <w:spacing w:val="-2"/>
          <w:sz w:val="20"/>
          <w:szCs w:val="20"/>
        </w:rPr>
        <w:t xml:space="preserve"> (qualora l'impresa abbia concluso contratti o conferito incarichi di attività lavorativa o professionale ai soggetti sopraindicati) </w:t>
      </w:r>
    </w:p>
    <w:p>
      <w:pPr>
        <w:pStyle w:val="Normal"/>
        <w:widowControl/>
        <w:tabs>
          <w:tab w:val="left" w:pos="450" w:leader="none"/>
          <w:tab w:val="left" w:pos="8496" w:leader="none"/>
        </w:tabs>
        <w:suppressAutoHyphens w:val="true"/>
        <w:bidi w:val="0"/>
        <w:ind w:left="454" w:right="0" w:hanging="0"/>
        <w:jc w:val="both"/>
        <w:rPr/>
      </w:pPr>
      <w:r>
        <w:rPr/>
      </w:r>
    </w:p>
    <w:p>
      <w:pPr>
        <w:pStyle w:val="Normal"/>
        <w:widowControl/>
        <w:tabs>
          <w:tab w:val="left" w:pos="450" w:leader="none"/>
          <w:tab w:val="left" w:pos="8496" w:leader="none"/>
        </w:tabs>
        <w:suppressAutoHyphens w:val="true"/>
        <w:bidi w:val="0"/>
        <w:spacing w:lineRule="auto" w:line="240"/>
        <w:ind w:left="454" w:right="0" w:hanging="0"/>
        <w:jc w:val="both"/>
        <w:rPr/>
      </w:pPr>
      <w:r>
        <w:rPr>
          <w:rFonts w:cs="Tahoma" w:ascii="Tahoma" w:hAnsi="Tahoma"/>
          <w:b/>
          <w:bCs/>
          <w:spacing w:val="-2"/>
          <w:sz w:val="20"/>
          <w:szCs w:val="20"/>
        </w:rPr>
        <w:t xml:space="preserve">[ ]  </w:t>
      </w:r>
      <w:r>
        <w:rPr>
          <w:rFonts w:cs="Tahoma" w:ascii="Tahoma" w:hAnsi="Tahoma"/>
          <w:spacing w:val="-2"/>
          <w:sz w:val="20"/>
          <w:szCs w:val="20"/>
        </w:rPr>
        <w:t>l'elenco dei soggetti sopraindicati con l'indicazione della Pubblica Amministrazione delle funzioni e del periodo in cui si è svolto il rapporto di pubblico impiego;</w:t>
      </w:r>
    </w:p>
    <w:p>
      <w:pPr>
        <w:pStyle w:val="Normal"/>
        <w:widowControl/>
        <w:tabs>
          <w:tab w:val="left" w:pos="450" w:leader="none"/>
          <w:tab w:val="left" w:pos="8496" w:leader="none"/>
        </w:tabs>
        <w:suppressAutoHyphens w:val="true"/>
        <w:bidi w:val="0"/>
        <w:spacing w:lineRule="auto" w:line="240"/>
        <w:ind w:left="454" w:right="0" w:hanging="0"/>
        <w:jc w:val="both"/>
        <w:rPr/>
      </w:pPr>
      <w:r>
        <w:rPr/>
      </w:r>
    </w:p>
    <w:p>
      <w:pPr>
        <w:pStyle w:val="Normal"/>
        <w:widowControl/>
        <w:tabs>
          <w:tab w:val="left" w:pos="450" w:leader="none"/>
          <w:tab w:val="left" w:pos="8496" w:leader="none"/>
        </w:tabs>
        <w:suppressAutoHyphens w:val="true"/>
        <w:bidi w:val="0"/>
        <w:spacing w:lineRule="auto" w:line="240"/>
        <w:ind w:left="454" w:right="0" w:hanging="0"/>
        <w:jc w:val="both"/>
        <w:rPr/>
      </w:pPr>
      <w:r>
        <w:rPr/>
        <w:t>......................................................................................................................................................................</w:t>
      </w:r>
    </w:p>
    <w:p>
      <w:pPr>
        <w:pStyle w:val="Normal"/>
        <w:widowControl/>
        <w:tabs>
          <w:tab w:val="left" w:pos="450" w:leader="none"/>
          <w:tab w:val="left" w:pos="8496" w:leader="none"/>
        </w:tabs>
        <w:suppressAutoHyphens w:val="true"/>
        <w:bidi w:val="0"/>
        <w:spacing w:lineRule="auto" w:line="240"/>
        <w:ind w:left="454" w:right="0" w:hanging="0"/>
        <w:jc w:val="both"/>
        <w:rPr/>
      </w:pPr>
      <w:r>
        <w:rPr/>
      </w:r>
    </w:p>
    <w:p>
      <w:pPr>
        <w:pStyle w:val="Normal"/>
        <w:widowControl/>
        <w:tabs>
          <w:tab w:val="left" w:pos="450" w:leader="none"/>
          <w:tab w:val="left" w:pos="8496" w:leader="none"/>
        </w:tabs>
        <w:suppressAutoHyphens w:val="true"/>
        <w:bidi w:val="0"/>
        <w:spacing w:lineRule="auto" w:line="240"/>
        <w:ind w:left="454" w:right="0" w:hanging="0"/>
        <w:jc w:val="both"/>
        <w:rPr/>
      </w:pPr>
      <w:r>
        <w:rPr/>
        <w:t>......................................................................................................................................................................</w:t>
      </w:r>
    </w:p>
    <w:p>
      <w:pPr>
        <w:pStyle w:val="Normal"/>
        <w:widowControl/>
        <w:tabs>
          <w:tab w:val="left" w:pos="450" w:leader="none"/>
          <w:tab w:val="left" w:pos="8496" w:leader="none"/>
        </w:tabs>
        <w:suppressAutoHyphens w:val="true"/>
        <w:bidi w:val="0"/>
        <w:spacing w:lineRule="auto" w:line="240"/>
        <w:ind w:left="454" w:right="0" w:hanging="0"/>
        <w:jc w:val="both"/>
        <w:rPr/>
      </w:pPr>
      <w:r>
        <w:rPr/>
      </w:r>
    </w:p>
    <w:p>
      <w:pPr>
        <w:pStyle w:val="Normal"/>
        <w:widowControl/>
        <w:tabs>
          <w:tab w:val="left" w:pos="450" w:leader="none"/>
          <w:tab w:val="left" w:pos="8496" w:leader="none"/>
        </w:tabs>
        <w:suppressAutoHyphens w:val="true"/>
        <w:bidi w:val="0"/>
        <w:spacing w:lineRule="auto" w:line="240"/>
        <w:ind w:left="454" w:right="0" w:hanging="0"/>
        <w:jc w:val="both"/>
        <w:rPr/>
      </w:pPr>
      <w:r>
        <w:rPr/>
        <w:t>......................................................................................................................................................................</w:t>
      </w:r>
      <w:r>
        <w:rPr>
          <w:rFonts w:cs="Tahoma" w:ascii="Tahoma" w:hAnsi="Tahoma"/>
          <w:b w:val="false"/>
          <w:bCs w:val="false"/>
          <w:spacing w:val="-2"/>
          <w:sz w:val="20"/>
          <w:szCs w:val="20"/>
          <w:shd w:fill="FFFFFF" w:val="clear"/>
        </w:rPr>
        <w:t>(segnare con crocetta o segno di spunta l'ipotesi dichiarativa pertinente)</w:t>
      </w:r>
    </w:p>
    <w:p>
      <w:pPr>
        <w:pStyle w:val="Rientrocorpodeltesto21"/>
        <w:tabs>
          <w:tab w:val="left" w:pos="420" w:leader="none"/>
        </w:tabs>
        <w:spacing w:lineRule="auto" w:line="240"/>
        <w:ind w:left="0" w:right="0" w:hanging="0"/>
        <w:rPr>
          <w:rFonts w:ascii="Tahoma" w:hAnsi="Tahoma" w:cs="Tahoma"/>
          <w:spacing w:val="-2"/>
          <w:sz w:val="20"/>
          <w:szCs w:val="20"/>
        </w:rPr>
      </w:pPr>
      <w:r>
        <w:rPr>
          <w:rFonts w:cs="Tahoma" w:ascii="Tahoma" w:hAnsi="Tahoma"/>
          <w:spacing w:val="-2"/>
          <w:sz w:val="20"/>
          <w:szCs w:val="20"/>
        </w:rPr>
      </w:r>
    </w:p>
    <w:p>
      <w:pPr>
        <w:pStyle w:val="Rientrocorpodeltesto21"/>
        <w:tabs>
          <w:tab w:val="left" w:pos="420" w:leader="none"/>
        </w:tabs>
        <w:spacing w:lineRule="auto" w:line="240"/>
        <w:ind w:left="0" w:right="0" w:hanging="0"/>
        <w:rPr>
          <w:rFonts w:ascii="Tahoma" w:hAnsi="Tahoma" w:cs="Tahoma"/>
          <w:spacing w:val="-2"/>
          <w:sz w:val="20"/>
          <w:szCs w:val="20"/>
        </w:rPr>
      </w:pPr>
      <w:r>
        <w:rPr>
          <w:rFonts w:cs="Tahoma" w:ascii="Tahoma" w:hAnsi="Tahoma"/>
          <w:spacing w:val="-2"/>
          <w:sz w:val="20"/>
          <w:szCs w:val="20"/>
        </w:rPr>
      </w:r>
    </w:p>
    <w:p>
      <w:pPr>
        <w:pStyle w:val="Rientrocorpodeltesto21"/>
        <w:tabs>
          <w:tab w:val="left" w:pos="420" w:leader="none"/>
        </w:tabs>
        <w:spacing w:lineRule="auto" w:line="240"/>
        <w:ind w:left="0" w:right="0" w:hanging="0"/>
        <w:rPr>
          <w:rFonts w:ascii="Tahoma" w:hAnsi="Tahoma" w:cs="Tahoma"/>
          <w:spacing w:val="-2"/>
          <w:sz w:val="20"/>
          <w:szCs w:val="20"/>
        </w:rPr>
      </w:pPr>
      <w:r>
        <w:rPr>
          <w:rFonts w:cs="Tahoma" w:ascii="Tahoma" w:hAnsi="Tahoma"/>
          <w:spacing w:val="-2"/>
          <w:sz w:val="20"/>
          <w:szCs w:val="20"/>
        </w:rPr>
      </w:r>
    </w:p>
    <w:p>
      <w:pPr>
        <w:pStyle w:val="Normal"/>
        <w:widowControl/>
        <w:tabs>
          <w:tab w:val="left" w:pos="390" w:leader="none"/>
        </w:tabs>
        <w:suppressAutoHyphens w:val="true"/>
        <w:bidi w:val="0"/>
        <w:ind w:left="454" w:right="0" w:hanging="454"/>
        <w:jc w:val="both"/>
        <w:rPr/>
      </w:pPr>
      <w:r>
        <w:rPr>
          <w:rFonts w:cs="Tahoma" w:ascii="Tahoma" w:hAnsi="Tahoma"/>
          <w:b/>
          <w:bCs/>
          <w:spacing w:val="-2"/>
          <w:sz w:val="20"/>
          <w:szCs w:val="20"/>
        </w:rPr>
        <w:t>8.</w:t>
        <w:tab/>
        <w:t xml:space="preserve">i nominativi dei titolari/legali rappresentanti, amministratori, soggetti muniti di poteri di rappresentanza, di direzione o di controllo soci/dipendenti con poteri decisionali con riferimento al procedimento di gara </w:t>
      </w:r>
      <w:r>
        <w:rPr>
          <w:rFonts w:cs="Tahoma" w:ascii="Tahoma" w:hAnsi="Tahoma"/>
          <w:spacing w:val="-2"/>
          <w:sz w:val="20"/>
          <w:szCs w:val="20"/>
        </w:rPr>
        <w:t>(art. 1, comma 9, lett. e) Legge 190/2012):</w:t>
      </w:r>
    </w:p>
    <w:p>
      <w:pPr>
        <w:pStyle w:val="Pidipagina"/>
        <w:tabs>
          <w:tab w:val="left" w:pos="0" w:leader="none"/>
          <w:tab w:val="left" w:pos="750" w:leader="none"/>
          <w:tab w:val="center" w:pos="4819" w:leader="none"/>
          <w:tab w:val="left" w:pos="8496" w:leader="none"/>
          <w:tab w:val="right" w:pos="9638" w:leader="none"/>
        </w:tabs>
        <w:jc w:val="both"/>
        <w:rPr>
          <w:rFonts w:ascii="Tahoma" w:hAnsi="Tahoma" w:cs="Tahoma"/>
          <w:spacing w:val="-2"/>
          <w:sz w:val="20"/>
          <w:szCs w:val="20"/>
        </w:rPr>
      </w:pPr>
      <w:r>
        <w:rPr>
          <w:rFonts w:cs="Tahoma" w:ascii="Tahoma" w:hAnsi="Tahoma"/>
          <w:spacing w:val="-2"/>
          <w:sz w:val="20"/>
          <w:szCs w:val="20"/>
        </w:rPr>
      </w:r>
    </w:p>
    <w:p>
      <w:pPr>
        <w:pStyle w:val="Pidipagina"/>
        <w:tabs>
          <w:tab w:val="left" w:pos="0" w:leader="none"/>
          <w:tab w:val="left" w:pos="750" w:leader="none"/>
          <w:tab w:val="center" w:pos="4819" w:leader="none"/>
          <w:tab w:val="left" w:pos="8496" w:leader="none"/>
          <w:tab w:val="right" w:pos="9638" w:leader="none"/>
        </w:tabs>
        <w:ind w:left="340" w:right="0" w:hanging="0"/>
        <w:jc w:val="both"/>
        <w:rPr/>
      </w:pPr>
      <w:r>
        <w:rPr>
          <w:rFonts w:eastAsia="Tahoma" w:cs="Tahoma" w:ascii="Tahoma" w:hAnsi="Tahoma"/>
          <w:spacing w:val="-2"/>
        </w:rPr>
        <w:t>................................................................................................................................................</w:t>
      </w:r>
    </w:p>
    <w:p>
      <w:pPr>
        <w:pStyle w:val="Pidipagina"/>
        <w:tabs>
          <w:tab w:val="left" w:pos="0" w:leader="none"/>
          <w:tab w:val="left" w:pos="750" w:leader="none"/>
          <w:tab w:val="center" w:pos="4819" w:leader="none"/>
          <w:tab w:val="left" w:pos="8496" w:leader="none"/>
          <w:tab w:val="right" w:pos="9638" w:leader="none"/>
        </w:tabs>
        <w:ind w:left="340" w:right="0" w:hanging="0"/>
        <w:jc w:val="both"/>
        <w:rPr>
          <w:rFonts w:ascii="Tahoma" w:hAnsi="Tahoma" w:eastAsia="Tahoma" w:cs="Tahoma"/>
          <w:spacing w:val="-2"/>
        </w:rPr>
      </w:pPr>
      <w:r>
        <w:rPr>
          <w:rFonts w:eastAsia="Tahoma" w:cs="Tahoma" w:ascii="Tahoma" w:hAnsi="Tahoma"/>
          <w:spacing w:val="-2"/>
        </w:rPr>
      </w:r>
    </w:p>
    <w:p>
      <w:pPr>
        <w:pStyle w:val="Pidipagina"/>
        <w:tabs>
          <w:tab w:val="left" w:pos="0" w:leader="none"/>
          <w:tab w:val="left" w:pos="750" w:leader="none"/>
          <w:tab w:val="center" w:pos="4819" w:leader="none"/>
          <w:tab w:val="left" w:pos="8496" w:leader="none"/>
          <w:tab w:val="right" w:pos="9638" w:leader="none"/>
        </w:tabs>
        <w:ind w:left="340" w:right="0" w:hanging="0"/>
        <w:jc w:val="both"/>
        <w:rPr/>
      </w:pPr>
      <w:r>
        <w:rPr>
          <w:rFonts w:eastAsia="Tahoma" w:cs="Tahoma" w:ascii="Tahoma" w:hAnsi="Tahoma"/>
          <w:spacing w:val="-2"/>
        </w:rPr>
        <w:t>................................................................................................................................................</w:t>
      </w:r>
    </w:p>
    <w:p>
      <w:pPr>
        <w:pStyle w:val="Pidipagina"/>
        <w:tabs>
          <w:tab w:val="left" w:pos="0" w:leader="none"/>
          <w:tab w:val="left" w:pos="750" w:leader="none"/>
          <w:tab w:val="center" w:pos="4819" w:leader="none"/>
          <w:tab w:val="left" w:pos="8496" w:leader="none"/>
          <w:tab w:val="right" w:pos="9638" w:leader="none"/>
        </w:tabs>
        <w:ind w:left="340" w:right="0" w:hanging="0"/>
        <w:jc w:val="both"/>
        <w:rPr>
          <w:rFonts w:ascii="Tahoma" w:hAnsi="Tahoma" w:eastAsia="Tahoma" w:cs="Tahoma"/>
          <w:spacing w:val="-2"/>
        </w:rPr>
      </w:pPr>
      <w:r>
        <w:rPr>
          <w:rFonts w:eastAsia="Tahoma" w:cs="Tahoma" w:ascii="Tahoma" w:hAnsi="Tahoma"/>
          <w:spacing w:val="-2"/>
        </w:rPr>
      </w:r>
    </w:p>
    <w:p>
      <w:pPr>
        <w:pStyle w:val="Pidipagina"/>
        <w:tabs>
          <w:tab w:val="left" w:pos="0" w:leader="none"/>
          <w:tab w:val="left" w:pos="750" w:leader="none"/>
          <w:tab w:val="center" w:pos="4819" w:leader="none"/>
          <w:tab w:val="left" w:pos="8496" w:leader="none"/>
          <w:tab w:val="right" w:pos="9638" w:leader="none"/>
        </w:tabs>
        <w:ind w:left="340" w:right="0" w:hanging="0"/>
        <w:jc w:val="both"/>
        <w:rPr/>
      </w:pPr>
      <w:r>
        <w:rPr>
          <w:rFonts w:eastAsia="Tahoma" w:cs="Tahoma" w:ascii="Tahoma" w:hAnsi="Tahoma"/>
          <w:spacing w:val="-2"/>
        </w:rPr>
        <w:t>................................................................................................................................................</w:t>
      </w:r>
    </w:p>
    <w:p>
      <w:pPr>
        <w:pStyle w:val="Pidipagina"/>
        <w:tabs>
          <w:tab w:val="left" w:pos="0" w:leader="none"/>
          <w:tab w:val="left" w:pos="750" w:leader="none"/>
          <w:tab w:val="center" w:pos="4819" w:leader="none"/>
          <w:tab w:val="left" w:pos="8496" w:leader="none"/>
          <w:tab w:val="right" w:pos="9638" w:leader="none"/>
        </w:tabs>
        <w:jc w:val="both"/>
        <w:rPr/>
      </w:pPr>
      <w:r>
        <w:rPr/>
      </w:r>
    </w:p>
    <w:p>
      <w:pPr>
        <w:pStyle w:val="Rientrocorpodeltesto21"/>
        <w:widowControl/>
        <w:tabs>
          <w:tab w:val="left" w:pos="420" w:leader="none"/>
        </w:tabs>
        <w:suppressAutoHyphens w:val="true"/>
        <w:bidi w:val="0"/>
        <w:ind w:left="454" w:right="0" w:hanging="454"/>
        <w:jc w:val="both"/>
        <w:rPr/>
      </w:pPr>
      <w:r>
        <w:rPr>
          <w:rFonts w:cs="Tahoma" w:ascii="Tahoma" w:hAnsi="Tahoma"/>
          <w:b/>
          <w:bCs/>
          <w:sz w:val="20"/>
          <w:szCs w:val="20"/>
          <w:shd w:fill="FFFFFF" w:val="clear"/>
        </w:rPr>
        <w:t>9.</w:t>
        <w:tab/>
      </w:r>
      <w:r>
        <w:rPr>
          <w:rFonts w:cs="Tahoma" w:ascii="Tahoma" w:hAnsi="Tahoma"/>
          <w:b/>
          <w:bCs/>
          <w:color w:val="00000A"/>
          <w:sz w:val="20"/>
          <w:szCs w:val="20"/>
          <w:shd w:fill="FFFFFF" w:val="clear"/>
        </w:rPr>
        <w:t>[  ]  di fare affidamento sulle capacità di altri soggetti per soddisfare i criteri di selezione di cui al Disciplinare di gara</w:t>
      </w:r>
      <w:r>
        <w:rPr>
          <w:rFonts w:cs="Tahoma" w:ascii="Tahoma" w:hAnsi="Tahoma"/>
          <w:b w:val="false"/>
          <w:bCs w:val="false"/>
          <w:color w:val="00000A"/>
          <w:sz w:val="20"/>
          <w:szCs w:val="20"/>
          <w:shd w:fill="FFFFFF" w:val="clear"/>
        </w:rPr>
        <w:t>, e di indicare pertanto la denominazione degli operatori economici di cui intende avvalersi, nonché i requisiti oggetto di avvalimento (art. 89 del Codice):</w:t>
      </w:r>
    </w:p>
    <w:p>
      <w:pPr>
        <w:pStyle w:val="Rientrocorpodeltesto21"/>
        <w:widowControl/>
        <w:tabs>
          <w:tab w:val="left" w:pos="420" w:leader="none"/>
        </w:tabs>
        <w:suppressAutoHyphens w:val="true"/>
        <w:bidi w:val="0"/>
        <w:ind w:left="454" w:right="0" w:hanging="454"/>
        <w:jc w:val="both"/>
        <w:rPr>
          <w:color w:val="00000A"/>
        </w:rPr>
      </w:pPr>
      <w:r>
        <w:rPr>
          <w:color w:val="00000A"/>
        </w:rPr>
      </w:r>
    </w:p>
    <w:p>
      <w:pPr>
        <w:pStyle w:val="Rientrocorpodeltesto21"/>
        <w:widowControl/>
        <w:tabs>
          <w:tab w:val="left" w:pos="420" w:leader="none"/>
        </w:tabs>
        <w:suppressAutoHyphens w:val="true"/>
        <w:bidi w:val="0"/>
        <w:ind w:left="454" w:right="0" w:hanging="454"/>
        <w:jc w:val="both"/>
        <w:rPr>
          <w:rFonts w:ascii="Tahoma" w:hAnsi="Tahoma" w:cs="Tahoma"/>
          <w:b w:val="false"/>
          <w:b w:val="false"/>
          <w:bCs w:val="false"/>
          <w:color w:val="00000A"/>
          <w:sz w:val="20"/>
          <w:szCs w:val="20"/>
        </w:rPr>
      </w:pPr>
      <w:r>
        <w:rPr>
          <w:rFonts w:cs="Tahoma" w:ascii="Tahoma" w:hAnsi="Tahoma"/>
          <w:b w:val="false"/>
          <w:bCs w:val="false"/>
          <w:color w:val="00000A"/>
          <w:sz w:val="20"/>
          <w:szCs w:val="20"/>
        </w:rPr>
        <w:tab/>
        <w:t>- OPERATORE ECONOMICO: ..............................................................................................</w:t>
      </w:r>
    </w:p>
    <w:p>
      <w:pPr>
        <w:pStyle w:val="Rientrocorpodeltesto21"/>
        <w:widowControl/>
        <w:tabs>
          <w:tab w:val="left" w:pos="420" w:leader="none"/>
        </w:tabs>
        <w:suppressAutoHyphens w:val="true"/>
        <w:bidi w:val="0"/>
        <w:ind w:left="454" w:right="0" w:hanging="454"/>
        <w:jc w:val="both"/>
        <w:rPr>
          <w:highlight w:val="yellow"/>
        </w:rPr>
      </w:pPr>
      <w:r>
        <w:rPr>
          <w:rFonts w:eastAsia="Tahoma" w:cs="Tahoma" w:ascii="Tahoma" w:hAnsi="Tahoma"/>
          <w:b w:val="false"/>
          <w:bCs w:val="false"/>
          <w:color w:val="00000A"/>
          <w:sz w:val="20"/>
          <w:szCs w:val="20"/>
        </w:rPr>
        <w:t xml:space="preserve">         </w:t>
      </w:r>
      <w:r>
        <w:rPr>
          <w:rFonts w:cs="Tahoma" w:ascii="Tahoma" w:hAnsi="Tahoma"/>
          <w:b w:val="false"/>
          <w:bCs w:val="false"/>
          <w:color w:val="00000A"/>
          <w:sz w:val="20"/>
          <w:szCs w:val="20"/>
        </w:rPr>
        <w:t>REQUISITO OGGETTO DI AVVALIMENTO: ........................................................................</w:t>
      </w:r>
    </w:p>
    <w:p>
      <w:pPr>
        <w:pStyle w:val="Rientrocorpodeltesto21"/>
        <w:widowControl/>
        <w:tabs>
          <w:tab w:val="left" w:pos="420" w:leader="none"/>
        </w:tabs>
        <w:suppressAutoHyphens w:val="true"/>
        <w:bidi w:val="0"/>
        <w:ind w:left="454" w:right="0" w:hanging="454"/>
        <w:jc w:val="both"/>
        <w:rPr>
          <w:color w:val="00000A"/>
        </w:rPr>
      </w:pPr>
      <w:r>
        <w:rPr>
          <w:color w:val="00000A"/>
        </w:rPr>
      </w:r>
    </w:p>
    <w:p>
      <w:pPr>
        <w:pStyle w:val="Rientrocorpodeltesto21"/>
        <w:widowControl/>
        <w:tabs>
          <w:tab w:val="left" w:pos="420" w:leader="none"/>
        </w:tabs>
        <w:suppressAutoHyphens w:val="true"/>
        <w:bidi w:val="0"/>
        <w:ind w:left="454" w:right="0" w:hanging="454"/>
        <w:jc w:val="both"/>
        <w:rPr>
          <w:rFonts w:ascii="Tahoma" w:hAnsi="Tahoma" w:cs="Tahoma"/>
          <w:b w:val="false"/>
          <w:b w:val="false"/>
          <w:bCs w:val="false"/>
          <w:color w:val="00000A"/>
          <w:sz w:val="20"/>
          <w:szCs w:val="20"/>
        </w:rPr>
      </w:pPr>
      <w:r>
        <w:rPr>
          <w:rFonts w:cs="Tahoma" w:ascii="Tahoma" w:hAnsi="Tahoma"/>
          <w:b w:val="false"/>
          <w:bCs w:val="false"/>
          <w:color w:val="00000A"/>
          <w:sz w:val="20"/>
          <w:szCs w:val="20"/>
        </w:rPr>
        <w:tab/>
        <w:t>- OPERATORE ECONOMICO: ..............................................................................................</w:t>
      </w:r>
    </w:p>
    <w:p>
      <w:pPr>
        <w:pStyle w:val="Rientrocorpodeltesto21"/>
        <w:widowControl/>
        <w:tabs>
          <w:tab w:val="left" w:pos="420" w:leader="none"/>
        </w:tabs>
        <w:suppressAutoHyphens w:val="true"/>
        <w:bidi w:val="0"/>
        <w:ind w:left="454" w:right="0" w:hanging="454"/>
        <w:jc w:val="both"/>
        <w:rPr>
          <w:highlight w:val="yellow"/>
        </w:rPr>
      </w:pPr>
      <w:r>
        <w:rPr>
          <w:rFonts w:eastAsia="Tahoma" w:cs="Tahoma" w:ascii="Tahoma" w:hAnsi="Tahoma"/>
          <w:b w:val="false"/>
          <w:bCs w:val="false"/>
          <w:color w:val="00000A"/>
          <w:sz w:val="20"/>
          <w:szCs w:val="20"/>
        </w:rPr>
        <w:t xml:space="preserve">         </w:t>
      </w:r>
      <w:r>
        <w:rPr>
          <w:rFonts w:cs="Tahoma" w:ascii="Tahoma" w:hAnsi="Tahoma"/>
          <w:b w:val="false"/>
          <w:bCs w:val="false"/>
          <w:color w:val="00000A"/>
          <w:sz w:val="20"/>
          <w:szCs w:val="20"/>
        </w:rPr>
        <w:t>REQUISITO OGGETTO DI AVVALIMENTO: ........................................................................</w:t>
      </w:r>
    </w:p>
    <w:p>
      <w:pPr>
        <w:pStyle w:val="Rientrocorpodeltesto21"/>
        <w:widowControl/>
        <w:tabs>
          <w:tab w:val="left" w:pos="420" w:leader="none"/>
        </w:tabs>
        <w:suppressAutoHyphens w:val="true"/>
        <w:bidi w:val="0"/>
        <w:ind w:left="454" w:right="0" w:hanging="454"/>
        <w:jc w:val="both"/>
        <w:rPr>
          <w:color w:val="00000A"/>
        </w:rPr>
      </w:pPr>
      <w:r>
        <w:rPr>
          <w:color w:val="00000A"/>
        </w:rPr>
      </w:r>
    </w:p>
    <w:p>
      <w:pPr>
        <w:pStyle w:val="Rientrocorpodeltesto21"/>
        <w:widowControl/>
        <w:tabs>
          <w:tab w:val="left" w:pos="567" w:leader="none"/>
        </w:tabs>
        <w:suppressAutoHyphens w:val="true"/>
        <w:bidi w:val="0"/>
        <w:ind w:left="454" w:right="0" w:hanging="454"/>
        <w:jc w:val="both"/>
        <w:rPr>
          <w:highlight w:val="yellow"/>
        </w:rPr>
      </w:pPr>
      <w:r>
        <w:rPr>
          <w:rFonts w:cs="Tahoma" w:ascii="Tahoma" w:hAnsi="Tahoma"/>
          <w:b w:val="false"/>
          <w:bCs w:val="false"/>
          <w:color w:val="00000A"/>
          <w:sz w:val="20"/>
          <w:szCs w:val="20"/>
        </w:rPr>
        <w:tab/>
        <w:t>- OPERATORE ECONOMICO: .............................................................................................</w:t>
      </w:r>
    </w:p>
    <w:p>
      <w:pPr>
        <w:pStyle w:val="Rientrocorpodeltesto21"/>
        <w:widowControl/>
        <w:tabs>
          <w:tab w:val="left" w:pos="420" w:leader="none"/>
        </w:tabs>
        <w:suppressAutoHyphens w:val="true"/>
        <w:bidi w:val="0"/>
        <w:ind w:left="454" w:right="0" w:hanging="454"/>
        <w:jc w:val="both"/>
        <w:rPr>
          <w:highlight w:val="yellow"/>
        </w:rPr>
      </w:pPr>
      <w:r>
        <w:rPr>
          <w:rFonts w:eastAsia="Tahoma" w:cs="Tahoma" w:ascii="Tahoma" w:hAnsi="Tahoma"/>
          <w:b w:val="false"/>
          <w:bCs w:val="false"/>
          <w:color w:val="00000A"/>
          <w:sz w:val="20"/>
          <w:szCs w:val="20"/>
        </w:rPr>
        <w:t xml:space="preserve">         </w:t>
      </w:r>
      <w:r>
        <w:rPr>
          <w:rFonts w:cs="Tahoma" w:ascii="Tahoma" w:hAnsi="Tahoma"/>
          <w:b w:val="false"/>
          <w:bCs w:val="false"/>
          <w:color w:val="00000A"/>
          <w:sz w:val="20"/>
          <w:szCs w:val="20"/>
        </w:rPr>
        <w:t>REQUISITO OGGETTO DI AVVALIMENTO: ........................................................................</w:t>
      </w:r>
    </w:p>
    <w:p>
      <w:pPr>
        <w:pStyle w:val="Rientrocorpodeltesto21"/>
        <w:widowControl/>
        <w:tabs>
          <w:tab w:val="left" w:pos="420" w:leader="none"/>
        </w:tabs>
        <w:suppressAutoHyphens w:val="true"/>
        <w:bidi w:val="0"/>
        <w:ind w:left="454" w:right="0" w:hanging="454"/>
        <w:jc w:val="both"/>
        <w:rPr>
          <w:color w:val="00000A"/>
        </w:rPr>
      </w:pPr>
      <w:r>
        <w:rPr>
          <w:color w:val="00000A"/>
        </w:rPr>
      </w:r>
    </w:p>
    <w:p>
      <w:pPr>
        <w:pStyle w:val="Rientrocorpodeltesto21"/>
        <w:widowControl/>
        <w:tabs>
          <w:tab w:val="left" w:pos="420" w:leader="none"/>
        </w:tabs>
        <w:suppressAutoHyphens w:val="true"/>
        <w:bidi w:val="0"/>
        <w:ind w:left="454" w:right="0" w:hanging="454"/>
        <w:jc w:val="both"/>
        <w:rPr>
          <w:highlight w:val="yellow"/>
        </w:rPr>
      </w:pPr>
      <w:r>
        <w:rPr>
          <w:rFonts w:cs="Tahoma" w:ascii="Tahoma" w:hAnsi="Tahoma"/>
          <w:b w:val="false"/>
          <w:bCs w:val="false"/>
          <w:color w:val="00000A"/>
          <w:sz w:val="20"/>
          <w:szCs w:val="20"/>
        </w:rPr>
        <w:tab/>
        <w:tab/>
        <w:t xml:space="preserve">  </w:t>
      </w:r>
      <w:r>
        <w:rPr>
          <w:rFonts w:cs="Tahoma" w:ascii="Tahoma" w:hAnsi="Tahoma"/>
          <w:b/>
          <w:bCs/>
          <w:color w:val="00000A"/>
          <w:sz w:val="20"/>
          <w:szCs w:val="20"/>
        </w:rPr>
        <w:t xml:space="preserve"> </w:t>
      </w:r>
      <w:r>
        <w:rPr>
          <w:rFonts w:cs="Tahoma" w:ascii="Tahoma" w:hAnsi="Tahoma"/>
          <w:b/>
          <w:bCs/>
          <w:i/>
          <w:iCs/>
          <w:color w:val="00000A"/>
          <w:sz w:val="20"/>
          <w:szCs w:val="20"/>
        </w:rPr>
        <w:t>ovvero</w:t>
      </w:r>
    </w:p>
    <w:p>
      <w:pPr>
        <w:pStyle w:val="Rientrocorpodeltesto21"/>
        <w:widowControl/>
        <w:tabs>
          <w:tab w:val="left" w:pos="420" w:leader="none"/>
        </w:tabs>
        <w:suppressAutoHyphens w:val="true"/>
        <w:bidi w:val="0"/>
        <w:ind w:left="454" w:right="0" w:hanging="454"/>
        <w:jc w:val="both"/>
        <w:rPr/>
      </w:pPr>
      <w:r>
        <w:rPr/>
      </w:r>
    </w:p>
    <w:p>
      <w:pPr>
        <w:pStyle w:val="Rientrocorpodeltesto21"/>
        <w:widowControl/>
        <w:tabs>
          <w:tab w:val="left" w:pos="420" w:leader="none"/>
        </w:tabs>
        <w:suppressAutoHyphens w:val="true"/>
        <w:bidi w:val="0"/>
        <w:ind w:left="454" w:right="0" w:hanging="454"/>
        <w:jc w:val="both"/>
        <w:rPr>
          <w:highlight w:val="yellow"/>
        </w:rPr>
      </w:pPr>
      <w:r>
        <w:rPr>
          <w:rFonts w:cs="Tahoma" w:ascii="Tahoma" w:hAnsi="Tahoma"/>
          <w:b w:val="false"/>
          <w:bCs w:val="false"/>
          <w:sz w:val="20"/>
          <w:szCs w:val="20"/>
        </w:rPr>
        <w:tab/>
      </w:r>
      <w:r>
        <w:rPr>
          <w:rFonts w:cs="Tahoma" w:ascii="Tahoma" w:hAnsi="Tahoma"/>
          <w:b/>
          <w:bCs/>
          <w:sz w:val="20"/>
          <w:szCs w:val="20"/>
        </w:rPr>
        <w:t>[  ]</w:t>
      </w:r>
      <w:r>
        <w:rPr>
          <w:rFonts w:cs="Tahoma" w:ascii="Tahoma" w:hAnsi="Tahoma"/>
          <w:b w:val="false"/>
          <w:bCs w:val="false"/>
          <w:sz w:val="20"/>
          <w:szCs w:val="20"/>
        </w:rPr>
        <w:t xml:space="preserve"> di </w:t>
      </w:r>
      <w:r>
        <w:rPr>
          <w:rFonts w:cs="Tahoma" w:ascii="Tahoma" w:hAnsi="Tahoma"/>
          <w:b/>
          <w:bCs/>
          <w:sz w:val="20"/>
          <w:szCs w:val="20"/>
        </w:rPr>
        <w:t>non</w:t>
      </w:r>
      <w:r>
        <w:rPr>
          <w:rFonts w:cs="Tahoma" w:ascii="Tahoma" w:hAnsi="Tahoma"/>
          <w:b w:val="false"/>
          <w:bCs w:val="false"/>
          <w:sz w:val="20"/>
          <w:szCs w:val="20"/>
        </w:rPr>
        <w:t xml:space="preserve"> fare affidamento sulle capacità di altri soggetti per soddisfare i criteri di selezione di cui all’allegato Disciplinare di Gara;</w:t>
      </w:r>
    </w:p>
    <w:p>
      <w:pPr>
        <w:pStyle w:val="Rientrocorpodeltesto21"/>
        <w:widowControl/>
        <w:tabs>
          <w:tab w:val="left" w:pos="420" w:leader="none"/>
        </w:tabs>
        <w:suppressAutoHyphens w:val="true"/>
        <w:bidi w:val="0"/>
        <w:ind w:left="454" w:right="0" w:hanging="454"/>
        <w:jc w:val="both"/>
        <w:rPr/>
      </w:pPr>
      <w:r>
        <w:rPr/>
      </w:r>
    </w:p>
    <w:p>
      <w:pPr>
        <w:pStyle w:val="Rientrocorpodeltesto21"/>
        <w:widowControl/>
        <w:tabs>
          <w:tab w:val="left" w:pos="420" w:leader="none"/>
        </w:tabs>
        <w:suppressAutoHyphens w:val="true"/>
        <w:bidi w:val="0"/>
        <w:ind w:left="454" w:right="0" w:hanging="454"/>
        <w:jc w:val="both"/>
        <w:rPr>
          <w:highlight w:val="yellow"/>
        </w:rPr>
      </w:pPr>
      <w:r>
        <w:rPr>
          <w:rFonts w:cs="Tahoma" w:ascii="Tahoma" w:hAnsi="Tahoma"/>
          <w:b w:val="false"/>
          <w:bCs w:val="false"/>
          <w:spacing w:val="-2"/>
          <w:sz w:val="20"/>
          <w:szCs w:val="20"/>
        </w:rPr>
        <w:tab/>
      </w:r>
      <w:r>
        <w:rPr>
          <w:rFonts w:cs="Tahoma" w:ascii="Tahoma" w:hAnsi="Tahoma"/>
          <w:b w:val="false"/>
          <w:bCs w:val="false"/>
          <w:i/>
          <w:iCs/>
          <w:spacing w:val="-2"/>
          <w:sz w:val="20"/>
          <w:szCs w:val="20"/>
        </w:rPr>
        <w:t>(segnare con crocetta o segno di spunta l'ipotesi dichiarativa pertinente)</w:t>
      </w:r>
    </w:p>
    <w:p>
      <w:pPr>
        <w:pStyle w:val="Rientrocorpodeltesto21"/>
        <w:widowControl/>
        <w:tabs>
          <w:tab w:val="left" w:pos="420" w:leader="none"/>
        </w:tabs>
        <w:suppressAutoHyphens w:val="true"/>
        <w:bidi w:val="0"/>
        <w:ind w:left="454" w:right="0" w:hanging="454"/>
        <w:jc w:val="both"/>
        <w:rPr>
          <w:rFonts w:ascii="Tahoma" w:hAnsi="Tahoma" w:cs="Tahoma"/>
          <w:b/>
          <w:b/>
          <w:bCs/>
          <w:strike/>
          <w:sz w:val="20"/>
          <w:szCs w:val="20"/>
          <w:shd w:fill="FFFFFF" w:val="clear"/>
        </w:rPr>
      </w:pPr>
      <w:r>
        <w:rPr>
          <w:rFonts w:cs="Tahoma" w:ascii="Tahoma" w:hAnsi="Tahoma"/>
          <w:b/>
          <w:bCs/>
          <w:strike/>
          <w:sz w:val="20"/>
          <w:szCs w:val="20"/>
          <w:shd w:fill="FFFFFF" w:val="clear"/>
        </w:rPr>
      </w:r>
    </w:p>
    <w:p>
      <w:pPr>
        <w:pStyle w:val="Rientrocorpodeltesto21"/>
        <w:widowControl/>
        <w:tabs>
          <w:tab w:val="left" w:pos="628" w:leader="none"/>
        </w:tabs>
        <w:suppressAutoHyphens w:val="true"/>
        <w:overflowPunct w:val="false"/>
        <w:bidi w:val="0"/>
        <w:ind w:left="624" w:right="0" w:hanging="624"/>
        <w:jc w:val="both"/>
        <w:rPr>
          <w:rFonts w:ascii="Tahoma" w:hAnsi="Tahoma" w:cs="Tahoma"/>
          <w:b/>
          <w:b/>
          <w:bCs/>
          <w:strike w:val="false"/>
          <w:dstrike w:val="false"/>
          <w:sz w:val="20"/>
          <w:szCs w:val="20"/>
          <w:highlight w:val="white"/>
        </w:rPr>
      </w:pPr>
      <w:r>
        <w:rPr>
          <w:rFonts w:cs="Tahoma" w:ascii="Tahoma" w:hAnsi="Tahoma"/>
          <w:b/>
          <w:bCs/>
          <w:strike w:val="false"/>
          <w:dstrike w:val="false"/>
          <w:sz w:val="20"/>
          <w:szCs w:val="20"/>
          <w:shd w:fill="FFFFFF" w:val="clear"/>
        </w:rPr>
        <w:t xml:space="preserve">N.B.: ai sensi dell'art. 15 del Disciplinare di gara, è fatto divieto di </w:t>
      </w:r>
      <w:r>
        <w:rPr>
          <w:rStyle w:val="CharacterStyle2"/>
          <w:rFonts w:eastAsia="SimSun;宋体" w:cs="Arial" w:ascii="Tahoma" w:hAnsi="Tahoma"/>
          <w:b/>
          <w:bCs/>
          <w:strike w:val="false"/>
          <w:dstrike w:val="false"/>
          <w:color w:val="00000A"/>
          <w:sz w:val="20"/>
          <w:szCs w:val="20"/>
          <w:shd w:fill="FFFFFF" w:val="clear"/>
          <w:lang w:eastAsia="zh-CN" w:bidi="hi-IN"/>
        </w:rPr>
        <w:t>ricorrere all'avvalimento in relazione ai requisiti di idoneità professionale di cui all'articolo 12, comma 12.1, del suddetto Disciplinare.</w:t>
      </w:r>
    </w:p>
    <w:p>
      <w:pPr>
        <w:pStyle w:val="Rientrocorpodeltesto21"/>
        <w:widowControl/>
        <w:tabs>
          <w:tab w:val="left" w:pos="567" w:leader="none"/>
        </w:tabs>
        <w:suppressAutoHyphens w:val="true"/>
        <w:overflowPunct w:val="false"/>
        <w:bidi w:val="0"/>
        <w:ind w:left="567" w:right="0" w:hanging="567"/>
        <w:jc w:val="both"/>
        <w:rPr>
          <w:rFonts w:ascii="Tahoma" w:hAnsi="Tahoma" w:cs="Tahoma"/>
          <w:b/>
          <w:b/>
          <w:bCs/>
          <w:strike w:val="false"/>
          <w:dstrike w:val="false"/>
          <w:sz w:val="20"/>
          <w:szCs w:val="20"/>
          <w:shd w:fill="FFFFFF" w:val="clear"/>
        </w:rPr>
      </w:pPr>
      <w:r>
        <w:rPr>
          <w:rFonts w:cs="Tahoma" w:ascii="Tahoma" w:hAnsi="Tahoma"/>
          <w:b/>
          <w:bCs/>
          <w:strike w:val="false"/>
          <w:dstrike w:val="false"/>
          <w:sz w:val="20"/>
          <w:szCs w:val="20"/>
          <w:shd w:fill="FFFFFF" w:val="clear"/>
        </w:rPr>
      </w:r>
    </w:p>
    <w:p>
      <w:pPr>
        <w:pStyle w:val="Rientrocorpodeltesto21"/>
        <w:ind w:left="0" w:right="0" w:hanging="0"/>
        <w:rPr>
          <w:rFonts w:ascii="Tahoma" w:hAnsi="Tahoma" w:cs="Tahoma"/>
          <w:b w:val="false"/>
          <w:b w:val="false"/>
          <w:bCs w:val="false"/>
          <w:spacing w:val="-2"/>
          <w:sz w:val="20"/>
          <w:szCs w:val="20"/>
          <w:shd w:fill="FFFF00" w:val="clear"/>
        </w:rPr>
      </w:pPr>
      <w:r>
        <w:rPr>
          <w:rFonts w:cs="Tahoma" w:ascii="Tahoma" w:hAnsi="Tahoma"/>
          <w:b w:val="false"/>
          <w:bCs w:val="false"/>
          <w:spacing w:val="-2"/>
          <w:sz w:val="20"/>
          <w:szCs w:val="20"/>
          <w:shd w:fill="FFFF00" w:val="clear"/>
        </w:rPr>
      </w:r>
    </w:p>
    <w:p>
      <w:pPr>
        <w:pStyle w:val="Rientrocorpodeltesto21"/>
        <w:widowControl/>
        <w:shd w:val="clear" w:fill="FFFFFF"/>
        <w:tabs>
          <w:tab w:val="left" w:pos="450" w:leader="none"/>
        </w:tabs>
        <w:suppressAutoHyphens w:val="true"/>
        <w:overflowPunct w:val="true"/>
        <w:bidi w:val="0"/>
        <w:ind w:left="454" w:right="0" w:hanging="454"/>
        <w:jc w:val="both"/>
        <w:rPr/>
      </w:pPr>
      <w:r>
        <w:rPr>
          <w:rFonts w:cs="Tahoma" w:ascii="Tahoma" w:hAnsi="Tahoma"/>
          <w:b/>
          <w:bCs/>
          <w:spacing w:val="-2"/>
          <w:sz w:val="20"/>
          <w:szCs w:val="20"/>
        </w:rPr>
        <w:t>10.</w:t>
        <w:tab/>
        <w:t>di essere a conoscenza di tutti gli adempimenti derivanti dal D.Lgs. 81/2008 e s.m.i. in materia di sicurezza sul lavoro</w:t>
      </w:r>
      <w:r>
        <w:rPr>
          <w:rFonts w:cs="Tahoma" w:ascii="Tahoma" w:hAnsi="Tahoma"/>
          <w:spacing w:val="-2"/>
          <w:sz w:val="20"/>
          <w:szCs w:val="20"/>
        </w:rPr>
        <w:t>;</w:t>
      </w:r>
    </w:p>
    <w:p>
      <w:pPr>
        <w:pStyle w:val="Rientrocorpodeltesto21"/>
        <w:widowControl/>
        <w:shd w:val="clear" w:fill="FFFFFF"/>
        <w:tabs>
          <w:tab w:val="left" w:pos="420" w:leader="none"/>
        </w:tabs>
        <w:suppressAutoHyphens w:val="true"/>
        <w:overflowPunct w:val="true"/>
        <w:bidi w:val="0"/>
        <w:ind w:left="454" w:right="0" w:hanging="454"/>
        <w:jc w:val="both"/>
        <w:rPr>
          <w:rFonts w:ascii="Tahoma" w:hAnsi="Tahoma" w:cs="Tahoma"/>
          <w:sz w:val="20"/>
          <w:szCs w:val="20"/>
        </w:rPr>
      </w:pPr>
      <w:r>
        <w:rPr>
          <w:rFonts w:cs="Tahoma" w:ascii="Tahoma" w:hAnsi="Tahoma"/>
          <w:sz w:val="20"/>
          <w:szCs w:val="20"/>
        </w:rPr>
      </w:r>
    </w:p>
    <w:p>
      <w:pPr>
        <w:pStyle w:val="Rientrocorpodeltesto21"/>
        <w:widowControl/>
        <w:shd w:val="clear" w:fill="FFFFFF"/>
        <w:tabs>
          <w:tab w:val="left" w:pos="450" w:leader="none"/>
        </w:tabs>
        <w:suppressAutoHyphens w:val="true"/>
        <w:overflowPunct w:val="true"/>
        <w:bidi w:val="0"/>
        <w:ind w:left="454" w:right="0" w:hanging="454"/>
        <w:jc w:val="both"/>
        <w:rPr/>
      </w:pPr>
      <w:r>
        <w:rPr>
          <w:rFonts w:cs="Tahoma" w:ascii="Tahoma" w:hAnsi="Tahoma"/>
          <w:b/>
          <w:bCs/>
          <w:spacing w:val="-2"/>
          <w:sz w:val="20"/>
          <w:szCs w:val="20"/>
        </w:rPr>
        <w:t xml:space="preserve">11. </w:t>
        <w:tab/>
        <w:t>di accettare, senza condizione o riserva alcuna,</w:t>
      </w:r>
      <w:r>
        <w:rPr>
          <w:rFonts w:cs="Tahoma" w:ascii="Tahoma" w:hAnsi="Tahoma"/>
          <w:b/>
          <w:bCs/>
          <w:strike w:val="false"/>
          <w:dstrike w:val="false"/>
          <w:spacing w:val="-2"/>
          <w:sz w:val="20"/>
          <w:szCs w:val="20"/>
        </w:rPr>
        <w:t xml:space="preserve"> tutte le norme e disposizioni contenute nella documentazione di progetto e nella documentazione di gara</w:t>
      </w:r>
      <w:r>
        <w:rPr>
          <w:rFonts w:cs="Tahoma" w:ascii="Tahoma" w:hAnsi="Tahoma"/>
          <w:spacing w:val="-2"/>
          <w:sz w:val="20"/>
          <w:szCs w:val="20"/>
        </w:rPr>
        <w:t>;</w:t>
      </w:r>
    </w:p>
    <w:p>
      <w:pPr>
        <w:pStyle w:val="Rientrocorpodeltesto21"/>
        <w:widowControl/>
        <w:shd w:val="clear" w:fill="FFFFFF"/>
        <w:tabs>
          <w:tab w:val="left" w:pos="360" w:leader="none"/>
        </w:tabs>
        <w:suppressAutoHyphens w:val="true"/>
        <w:overflowPunct w:val="true"/>
        <w:bidi w:val="0"/>
        <w:ind w:left="454" w:right="0" w:hanging="454"/>
        <w:jc w:val="both"/>
        <w:rPr>
          <w:rFonts w:ascii="Tahoma" w:hAnsi="Tahoma" w:cs="Tahoma"/>
          <w:spacing w:val="-2"/>
          <w:sz w:val="20"/>
          <w:szCs w:val="20"/>
        </w:rPr>
      </w:pPr>
      <w:r>
        <w:rPr>
          <w:rFonts w:cs="Tahoma" w:ascii="Tahoma" w:hAnsi="Tahoma"/>
          <w:spacing w:val="-2"/>
          <w:sz w:val="20"/>
          <w:szCs w:val="20"/>
        </w:rPr>
      </w:r>
    </w:p>
    <w:p>
      <w:pPr>
        <w:pStyle w:val="Normal"/>
        <w:widowControl/>
        <w:shd w:val="clear" w:fill="FFFFFF"/>
        <w:tabs>
          <w:tab w:val="left" w:pos="390" w:leader="none"/>
        </w:tabs>
        <w:suppressAutoHyphens w:val="true"/>
        <w:overflowPunct w:val="true"/>
        <w:bidi w:val="0"/>
        <w:spacing w:lineRule="auto" w:line="240" w:before="0" w:after="57"/>
        <w:ind w:left="454" w:right="0" w:hanging="454"/>
        <w:jc w:val="both"/>
        <w:rPr/>
      </w:pPr>
      <w:r>
        <w:rPr>
          <w:rFonts w:cs="Tahoma" w:ascii="Tahoma" w:hAnsi="Tahoma"/>
          <w:b/>
          <w:bCs/>
          <w:strike w:val="false"/>
          <w:dstrike w:val="false"/>
          <w:spacing w:val="-2"/>
          <w:sz w:val="20"/>
          <w:szCs w:val="20"/>
        </w:rPr>
        <w:t>12.</w:t>
        <w:tab/>
        <w:t xml:space="preserve"> </w:t>
      </w:r>
      <w:r>
        <w:rPr>
          <w:rFonts w:cs="Tahoma" w:ascii="Tahoma" w:hAnsi="Tahoma"/>
          <w:b/>
          <w:bCs/>
          <w:strike w:val="false"/>
          <w:dstrike w:val="false"/>
          <w:sz w:val="20"/>
          <w:szCs w:val="20"/>
        </w:rPr>
        <w:t>dichiara remunerativa l’offerta economica presentata</w:t>
      </w:r>
      <w:r>
        <w:rPr>
          <w:rFonts w:cs="Tahoma" w:ascii="Tahoma" w:hAnsi="Tahoma"/>
          <w:b w:val="false"/>
          <w:bCs w:val="false"/>
          <w:strike w:val="false"/>
          <w:dstrike w:val="false"/>
          <w:sz w:val="20"/>
          <w:szCs w:val="20"/>
        </w:rPr>
        <w:t>,</w:t>
      </w:r>
      <w:r>
        <w:rPr>
          <w:rFonts w:cs="Tahoma" w:ascii="Tahoma" w:hAnsi="Tahoma"/>
          <w:strike w:val="false"/>
          <w:dstrike w:val="false"/>
          <w:sz w:val="20"/>
          <w:szCs w:val="20"/>
        </w:rPr>
        <w:t xml:space="preserve"> giacché per la sua formulazione ha preso atto e tenuto conto della documentazione di progetto e della documentazione di gara, </w:t>
      </w:r>
      <w:r>
        <w:rPr>
          <w:rFonts w:cs="Tahoma" w:ascii="Tahoma" w:hAnsi="Tahoma"/>
          <w:strike w:val="false"/>
          <w:dstrike w:val="false"/>
          <w:sz w:val="20"/>
          <w:szCs w:val="20"/>
          <w:lang w:eastAsia="it-IT"/>
        </w:rPr>
        <w:t>delle condizioni contrattuali e degli oneri, compresi quelli eventuali relativi in materia di sicurezza, di assicurazione, di condizioni di lavoro e di previdenza e assistenza in vigore nel luogo dove devono essere svolti i servizi e, inoltre, ha tenuto conto di eventuali maggiorazioni per lievitazioni dei prezzi che dovessero intervenire durante l'esecuzione del servizio, per le quali rinuncia fin d'ora ad azioni o eccezioni in merito;</w:t>
      </w:r>
    </w:p>
    <w:p>
      <w:pPr>
        <w:pStyle w:val="Normal"/>
        <w:widowControl/>
        <w:shd w:val="clear" w:fill="FFFFFF"/>
        <w:tabs>
          <w:tab w:val="left" w:pos="390" w:leader="none"/>
        </w:tabs>
        <w:suppressAutoHyphens w:val="true"/>
        <w:overflowPunct w:val="true"/>
        <w:bidi w:val="0"/>
        <w:spacing w:lineRule="auto" w:line="240" w:before="0" w:after="57"/>
        <w:ind w:left="454" w:right="0" w:hanging="454"/>
        <w:jc w:val="both"/>
        <w:rPr>
          <w:rFonts w:ascii="Tahoma" w:hAnsi="Tahoma" w:cs="Tahoma"/>
          <w:strike w:val="false"/>
          <w:dstrike w:val="false"/>
          <w:sz w:val="20"/>
          <w:szCs w:val="20"/>
          <w:lang w:eastAsia="it-IT"/>
        </w:rPr>
      </w:pPr>
      <w:r>
        <w:rPr>
          <w:rFonts w:cs="Tahoma" w:ascii="Tahoma" w:hAnsi="Tahoma"/>
          <w:strike w:val="false"/>
          <w:dstrike w:val="false"/>
          <w:sz w:val="20"/>
          <w:szCs w:val="20"/>
          <w:lang w:eastAsia="it-IT"/>
        </w:rPr>
      </w:r>
    </w:p>
    <w:p>
      <w:pPr>
        <w:pStyle w:val="Rientrocorpodeltesto21"/>
        <w:widowControl/>
        <w:tabs>
          <w:tab w:val="left" w:pos="480" w:leader="none"/>
          <w:tab w:val="left" w:pos="8496" w:leader="none"/>
        </w:tabs>
        <w:suppressAutoHyphens w:val="true"/>
        <w:bidi w:val="0"/>
        <w:ind w:left="454" w:right="0" w:hanging="454"/>
        <w:jc w:val="both"/>
        <w:rPr/>
      </w:pPr>
      <w:r>
        <w:rPr>
          <w:rFonts w:cs="Tahoma" w:ascii="Tahoma" w:hAnsi="Tahoma"/>
          <w:b/>
          <w:bCs/>
          <w:spacing w:val="-2"/>
          <w:sz w:val="20"/>
          <w:szCs w:val="20"/>
        </w:rPr>
        <w:t>13.</w:t>
        <w:tab/>
        <w:t>di essere stato messo a conoscenza</w:t>
      </w:r>
      <w:r>
        <w:rPr>
          <w:rFonts w:cs="Tahoma" w:ascii="Tahoma" w:hAnsi="Tahoma"/>
          <w:spacing w:val="-2"/>
          <w:sz w:val="20"/>
          <w:szCs w:val="20"/>
        </w:rPr>
        <w:t xml:space="preserve"> di tutte le condizioni in cui verrà eseguito il servizio, che il prezzo offerto comprende le eventuali migliorie e che, in caso di aggiudicazione dell'appalto, le proposte presentate in sede di gara che compongono l'offerta </w:t>
      </w:r>
      <w:r>
        <w:rPr>
          <w:rFonts w:cs="Tahoma" w:ascii="Tahoma" w:hAnsi="Tahoma"/>
          <w:spacing w:val="-2"/>
          <w:sz w:val="20"/>
          <w:szCs w:val="20"/>
          <w:u w:val="single"/>
        </w:rPr>
        <w:t>tecnico-qualitativa</w:t>
      </w:r>
      <w:r>
        <w:rPr>
          <w:rFonts w:cs="Tahoma" w:ascii="Tahoma" w:hAnsi="Tahoma"/>
          <w:spacing w:val="-2"/>
          <w:sz w:val="20"/>
          <w:szCs w:val="20"/>
        </w:rPr>
        <w:t xml:space="preserve"> saranno parti integranti del contratto e comprese nel prezzo offerto e, pertanto e di conseguenza, dichiara di presentare un'</w:t>
      </w:r>
      <w:r>
        <w:rPr>
          <w:rFonts w:cs="Tahoma" w:ascii="Tahoma" w:hAnsi="Tahoma"/>
          <w:b/>
          <w:bCs/>
          <w:spacing w:val="-2"/>
          <w:sz w:val="20"/>
          <w:szCs w:val="20"/>
        </w:rPr>
        <w:t>offerta ponderata</w:t>
      </w:r>
      <w:r>
        <w:rPr>
          <w:rFonts w:cs="Tahoma" w:ascii="Tahoma" w:hAnsi="Tahoma"/>
          <w:b w:val="false"/>
          <w:bCs w:val="false"/>
          <w:spacing w:val="-2"/>
          <w:sz w:val="20"/>
          <w:szCs w:val="20"/>
        </w:rPr>
        <w:t>;</w:t>
      </w:r>
      <w:r>
        <w:rPr>
          <w:rFonts w:cs="Tahoma" w:ascii="Tahoma" w:hAnsi="Tahoma"/>
          <w:sz w:val="20"/>
          <w:szCs w:val="20"/>
        </w:rPr>
        <w:t xml:space="preserve"> </w:t>
      </w:r>
    </w:p>
    <w:p>
      <w:pPr>
        <w:pStyle w:val="Rientrocorpodeltesto21"/>
        <w:widowControl/>
        <w:tabs>
          <w:tab w:val="left" w:pos="0" w:leader="none"/>
          <w:tab w:val="left" w:pos="675" w:leader="none"/>
          <w:tab w:val="left" w:pos="8496" w:leader="none"/>
        </w:tabs>
        <w:suppressAutoHyphens w:val="true"/>
        <w:bidi w:val="0"/>
        <w:ind w:left="454" w:right="0" w:hanging="454"/>
        <w:jc w:val="left"/>
        <w:rPr>
          <w:rFonts w:ascii="Tahoma" w:hAnsi="Tahoma" w:cs="Tahoma"/>
          <w:sz w:val="20"/>
          <w:szCs w:val="20"/>
          <w:shd w:fill="66FFFF" w:val="clear"/>
        </w:rPr>
      </w:pPr>
      <w:r>
        <w:rPr>
          <w:rFonts w:cs="Tahoma" w:ascii="Tahoma" w:hAnsi="Tahoma"/>
          <w:sz w:val="20"/>
          <w:szCs w:val="20"/>
          <w:shd w:fill="66FFFF" w:val="clear"/>
        </w:rPr>
      </w:r>
    </w:p>
    <w:p>
      <w:pPr>
        <w:pStyle w:val="Normal"/>
        <w:widowControl/>
        <w:tabs>
          <w:tab w:val="left" w:pos="450" w:leader="none"/>
        </w:tabs>
        <w:suppressAutoHyphens w:val="true"/>
        <w:bidi w:val="0"/>
        <w:ind w:left="454" w:right="0" w:hanging="454"/>
        <w:jc w:val="both"/>
        <w:rPr/>
      </w:pPr>
      <w:r>
        <w:rPr>
          <w:rFonts w:cs="Tahoma" w:ascii="Tahoma" w:hAnsi="Tahoma"/>
          <w:b/>
          <w:bCs/>
          <w:spacing w:val="-2"/>
          <w:sz w:val="20"/>
          <w:szCs w:val="20"/>
        </w:rPr>
        <w:t>14.</w:t>
        <w:tab/>
        <w:t>di essere a conoscenza</w:t>
      </w:r>
      <w:r>
        <w:rPr>
          <w:rFonts w:cs="Tahoma" w:ascii="Tahoma" w:hAnsi="Tahoma"/>
          <w:spacing w:val="-2"/>
          <w:sz w:val="20"/>
          <w:szCs w:val="20"/>
        </w:rPr>
        <w:t xml:space="preserve"> che la </w:t>
      </w:r>
      <w:r>
        <w:rPr>
          <w:rFonts w:cs="Tahoma" w:ascii="Tahoma" w:hAnsi="Tahoma"/>
          <w:b w:val="false"/>
          <w:bCs w:val="false"/>
          <w:spacing w:val="-2"/>
          <w:sz w:val="20"/>
          <w:szCs w:val="20"/>
        </w:rPr>
        <w:t>sottoscrizione del contratto</w:t>
      </w:r>
      <w:r>
        <w:rPr>
          <w:rFonts w:cs="Tahoma" w:ascii="Tahoma" w:hAnsi="Tahoma"/>
          <w:spacing w:val="-2"/>
          <w:sz w:val="20"/>
          <w:szCs w:val="20"/>
        </w:rPr>
        <w:t xml:space="preserve"> effettuata prima dell’acquisizione delle informazioni di cui all’art. 84, comma 3 del D. Lgs. 159/2011 e s.m.i., </w:t>
      </w:r>
      <w:r>
        <w:rPr>
          <w:rFonts w:cs="Tahoma" w:ascii="Tahoma" w:hAnsi="Tahoma"/>
          <w:b/>
          <w:bCs/>
          <w:spacing w:val="-2"/>
          <w:sz w:val="20"/>
          <w:szCs w:val="20"/>
        </w:rPr>
        <w:t>è sottoposta a condizione risolutiva</w:t>
      </w:r>
      <w:r>
        <w:rPr>
          <w:rFonts w:cs="Tahoma" w:ascii="Tahoma" w:hAnsi="Tahoma"/>
          <w:spacing w:val="-2"/>
          <w:sz w:val="20"/>
          <w:szCs w:val="20"/>
        </w:rPr>
        <w:t xml:space="preserve"> e che la stazione appaltante procederà allo scioglimento del contratto qualora dovessero intervenire in</w:t>
      </w:r>
      <w:r>
        <w:rPr>
          <w:rFonts w:cs="Tahoma" w:ascii="Tahoma" w:hAnsi="Tahoma"/>
          <w:spacing w:val="-2"/>
          <w:sz w:val="20"/>
          <w:szCs w:val="20"/>
          <w:shd w:fill="FFFFFF" w:val="clear"/>
        </w:rPr>
        <w:t xml:space="preserve">formazioni interdittive; </w:t>
      </w:r>
    </w:p>
    <w:p>
      <w:pPr>
        <w:pStyle w:val="Normal"/>
        <w:widowControl/>
        <w:tabs>
          <w:tab w:val="left" w:pos="450" w:leader="none"/>
        </w:tabs>
        <w:suppressAutoHyphens w:val="true"/>
        <w:bidi w:val="0"/>
        <w:ind w:left="454" w:right="0" w:hanging="454"/>
        <w:jc w:val="both"/>
        <w:rPr>
          <w:rFonts w:ascii="Tahoma" w:hAnsi="Tahoma" w:cs="Tahoma"/>
          <w:spacing w:val="-2"/>
          <w:sz w:val="20"/>
          <w:szCs w:val="20"/>
          <w:highlight w:val="white"/>
        </w:rPr>
      </w:pPr>
      <w:r>
        <w:rPr>
          <w:rFonts w:cs="Tahoma" w:ascii="Tahoma" w:hAnsi="Tahoma"/>
          <w:spacing w:val="-2"/>
          <w:sz w:val="20"/>
          <w:szCs w:val="20"/>
          <w:highlight w:val="white"/>
        </w:rPr>
      </w:r>
    </w:p>
    <w:p>
      <w:pPr>
        <w:pStyle w:val="Normal"/>
        <w:widowControl/>
        <w:tabs>
          <w:tab w:val="left" w:pos="450" w:leader="none"/>
        </w:tabs>
        <w:suppressAutoHyphens w:val="true"/>
        <w:bidi w:val="0"/>
        <w:ind w:left="454" w:right="0" w:hanging="454"/>
        <w:jc w:val="both"/>
        <w:rPr/>
      </w:pPr>
      <w:r>
        <w:rPr>
          <w:rFonts w:cs="Tahoma" w:ascii="Tahoma" w:hAnsi="Tahoma"/>
          <w:b/>
          <w:bCs/>
          <w:spacing w:val="-2"/>
          <w:sz w:val="20"/>
          <w:szCs w:val="20"/>
          <w:shd w:fill="FFFFFF" w:val="clear"/>
        </w:rPr>
        <w:t>15.</w:t>
      </w:r>
      <w:r>
        <w:rPr>
          <w:rFonts w:cs="Tahoma" w:ascii="Tahoma" w:hAnsi="Tahoma"/>
          <w:spacing w:val="-2"/>
          <w:sz w:val="20"/>
          <w:szCs w:val="20"/>
          <w:shd w:fill="FFFFFF" w:val="clear"/>
        </w:rPr>
        <w:t xml:space="preserve">  </w:t>
      </w:r>
      <w:r>
        <w:rPr>
          <w:rFonts w:cs="Tahoma" w:ascii="Tahoma" w:hAnsi="Tahoma"/>
          <w:b/>
          <w:bCs/>
          <w:spacing w:val="-2"/>
          <w:sz w:val="20"/>
          <w:szCs w:val="20"/>
          <w:shd w:fill="FFFFFF" w:val="clear"/>
        </w:rPr>
        <w:t xml:space="preserve">il </w:t>
      </w:r>
      <w:r>
        <w:rPr>
          <w:rFonts w:cs="Tahoma" w:ascii="Tahoma" w:hAnsi="Tahoma"/>
          <w:b/>
          <w:bCs/>
          <w:color w:val="00000A"/>
          <w:spacing w:val="-2"/>
          <w:sz w:val="20"/>
          <w:szCs w:val="20"/>
          <w:highlight w:val="white"/>
        </w:rPr>
        <w:t>possesso dei requisiti di cui al D.M. 263 del 02/12/2016</w:t>
      </w:r>
      <w:r>
        <w:rPr>
          <w:rFonts w:cs="Tahoma" w:ascii="Tahoma" w:hAnsi="Tahoma"/>
          <w:b w:val="false"/>
          <w:bCs w:val="false"/>
          <w:color w:val="00000A"/>
          <w:spacing w:val="-2"/>
          <w:sz w:val="20"/>
          <w:szCs w:val="20"/>
          <w:highlight w:val="white"/>
        </w:rPr>
        <w:t>;</w:t>
      </w:r>
    </w:p>
    <w:p>
      <w:pPr>
        <w:pStyle w:val="Paragrafoelenco"/>
        <w:widowControl/>
        <w:suppressAutoHyphens w:val="true"/>
        <w:bidi w:val="0"/>
        <w:ind w:left="454" w:right="0" w:hanging="454"/>
        <w:jc w:val="left"/>
        <w:rPr>
          <w:rFonts w:ascii="Tahoma" w:hAnsi="Tahoma" w:cs="Tahoma"/>
          <w:sz w:val="20"/>
          <w:szCs w:val="20"/>
          <w:shd w:fill="FFFFFF" w:val="clear"/>
        </w:rPr>
      </w:pPr>
      <w:r>
        <w:rPr>
          <w:rFonts w:cs="Tahoma" w:ascii="Tahoma" w:hAnsi="Tahoma"/>
          <w:sz w:val="20"/>
          <w:szCs w:val="20"/>
          <w:shd w:fill="FFFFFF" w:val="clear"/>
        </w:rPr>
      </w:r>
    </w:p>
    <w:p>
      <w:pPr>
        <w:pStyle w:val="Normal"/>
        <w:widowControl/>
        <w:tabs>
          <w:tab w:val="left" w:pos="450" w:leader="none"/>
          <w:tab w:val="left" w:pos="567" w:leader="none"/>
        </w:tabs>
        <w:suppressAutoHyphens w:val="true"/>
        <w:bidi w:val="0"/>
        <w:ind w:left="454" w:right="0" w:hanging="454"/>
        <w:jc w:val="both"/>
        <w:rPr/>
      </w:pPr>
      <w:r>
        <w:rPr>
          <w:rFonts w:cs="Tahoma" w:ascii="Tahoma" w:hAnsi="Tahoma"/>
          <w:b/>
          <w:bCs/>
          <w:sz w:val="20"/>
          <w:szCs w:val="20"/>
          <w:shd w:fill="FFFFFF" w:val="clear"/>
        </w:rPr>
        <w:t>16.</w:t>
        <w:tab/>
        <w:t>l’insussistenza delle cause di escl</w:t>
      </w:r>
      <w:r>
        <w:rPr>
          <w:rFonts w:cs="Tahoma" w:ascii="Tahoma" w:hAnsi="Tahoma"/>
          <w:b/>
          <w:bCs/>
          <w:sz w:val="20"/>
          <w:szCs w:val="20"/>
        </w:rPr>
        <w:t>usione dalle procedure di appalto</w:t>
      </w:r>
      <w:r>
        <w:rPr>
          <w:rFonts w:cs="Tahoma" w:ascii="Tahoma" w:hAnsi="Tahoma"/>
          <w:sz w:val="20"/>
          <w:szCs w:val="20"/>
        </w:rPr>
        <w:t xml:space="preserve"> di cui all’art. 41 D.Lgs. 198/2006 e s.m.i. e di cui all’art. 44 D.Lgs. 286/1998 e s.m.i.;</w:t>
      </w:r>
    </w:p>
    <w:p>
      <w:pPr>
        <w:pStyle w:val="Normal"/>
        <w:widowControl/>
        <w:tabs>
          <w:tab w:val="left" w:pos="450" w:leader="none"/>
          <w:tab w:val="left" w:pos="567" w:leader="none"/>
        </w:tabs>
        <w:suppressAutoHyphens w:val="true"/>
        <w:bidi w:val="0"/>
        <w:ind w:left="454" w:right="0" w:hanging="454"/>
        <w:jc w:val="both"/>
        <w:rPr>
          <w:rFonts w:ascii="Tahoma" w:hAnsi="Tahoma" w:cs="Tahoma"/>
          <w:sz w:val="20"/>
          <w:szCs w:val="20"/>
        </w:rPr>
      </w:pPr>
      <w:r>
        <w:rPr>
          <w:rFonts w:cs="Tahoma" w:ascii="Tahoma" w:hAnsi="Tahoma"/>
          <w:sz w:val="20"/>
          <w:szCs w:val="20"/>
        </w:rPr>
      </w:r>
    </w:p>
    <w:p>
      <w:pPr>
        <w:pStyle w:val="Normal"/>
        <w:widowControl/>
        <w:tabs>
          <w:tab w:val="left" w:pos="450" w:leader="none"/>
          <w:tab w:val="left" w:pos="567" w:leader="none"/>
        </w:tabs>
        <w:suppressAutoHyphens w:val="true"/>
        <w:bidi w:val="0"/>
        <w:ind w:left="454" w:right="0" w:hanging="454"/>
        <w:jc w:val="both"/>
        <w:rPr>
          <w:b/>
          <w:b/>
          <w:bCs/>
        </w:rPr>
      </w:pPr>
      <w:r>
        <w:rPr>
          <w:rFonts w:cs="Tahoma" w:ascii="Tahoma" w:hAnsi="Tahoma"/>
          <w:b/>
          <w:bCs/>
          <w:sz w:val="20"/>
          <w:szCs w:val="20"/>
        </w:rPr>
        <w:t xml:space="preserve">17. l'insussistenza di condizioni di incompatibilità </w:t>
      </w:r>
      <w:r>
        <w:rPr>
          <w:rFonts w:cs="Tahoma" w:ascii="Tahoma" w:hAnsi="Tahoma"/>
          <w:b w:val="false"/>
          <w:bCs w:val="false"/>
          <w:sz w:val="20"/>
          <w:szCs w:val="20"/>
        </w:rPr>
        <w:t>previste dalle leggi vigenti in merito all'assunzione di incarichi professionali conferiti da pubbliche amministrazioni o da società ed enti partecipati da pubbliche amministrazioni;</w:t>
      </w:r>
    </w:p>
    <w:p>
      <w:pPr>
        <w:pStyle w:val="Normal"/>
        <w:widowControl/>
        <w:tabs>
          <w:tab w:val="left" w:pos="450" w:leader="none"/>
        </w:tabs>
        <w:suppressAutoHyphens w:val="true"/>
        <w:bidi w:val="0"/>
        <w:ind w:left="454" w:right="0" w:hanging="454"/>
        <w:jc w:val="both"/>
        <w:rPr>
          <w:rFonts w:ascii="Tahoma" w:hAnsi="Tahoma" w:cs="Tahoma"/>
          <w:sz w:val="20"/>
          <w:szCs w:val="20"/>
        </w:rPr>
      </w:pPr>
      <w:r>
        <w:rPr>
          <w:rFonts w:cs="Tahoma" w:ascii="Tahoma" w:hAnsi="Tahoma"/>
          <w:sz w:val="20"/>
          <w:szCs w:val="20"/>
        </w:rPr>
      </w:r>
    </w:p>
    <w:p>
      <w:pPr>
        <w:pStyle w:val="Normal"/>
        <w:widowControl/>
        <w:tabs>
          <w:tab w:val="left" w:pos="450" w:leader="none"/>
          <w:tab w:val="left" w:pos="567" w:leader="none"/>
        </w:tabs>
        <w:suppressAutoHyphens w:val="true"/>
        <w:bidi w:val="0"/>
        <w:ind w:left="454" w:right="0" w:hanging="454"/>
        <w:jc w:val="both"/>
        <w:rPr/>
      </w:pPr>
      <w:r>
        <w:rPr>
          <w:rFonts w:cs="Tahoma" w:ascii="Tahoma" w:hAnsi="Tahoma"/>
          <w:b/>
          <w:bCs/>
          <w:sz w:val="20"/>
          <w:szCs w:val="20"/>
        </w:rPr>
        <w:t>18.</w:t>
        <w:tab/>
        <w:t>l’impegno a mantenere valida la propria offerta per almeno 180 giorni</w:t>
      </w:r>
      <w:r>
        <w:rPr>
          <w:rFonts w:cs="Tahoma" w:ascii="Tahoma" w:hAnsi="Tahoma"/>
          <w:sz w:val="20"/>
          <w:szCs w:val="20"/>
        </w:rPr>
        <w:t xml:space="preserve"> dal termine di scadenza della sua presentazione;</w:t>
      </w:r>
    </w:p>
    <w:p>
      <w:pPr>
        <w:pStyle w:val="Normal"/>
        <w:widowControl/>
        <w:tabs>
          <w:tab w:val="left" w:pos="450" w:leader="none"/>
        </w:tabs>
        <w:suppressAutoHyphens w:val="true"/>
        <w:bidi w:val="0"/>
        <w:ind w:left="454" w:right="0" w:hanging="454"/>
        <w:jc w:val="both"/>
        <w:rPr>
          <w:rFonts w:ascii="Tahoma" w:hAnsi="Tahoma" w:cs="Tahoma"/>
          <w:sz w:val="20"/>
          <w:szCs w:val="20"/>
        </w:rPr>
      </w:pPr>
      <w:r>
        <w:rPr>
          <w:rFonts w:cs="Tahoma" w:ascii="Tahoma" w:hAnsi="Tahoma"/>
          <w:sz w:val="20"/>
          <w:szCs w:val="20"/>
        </w:rPr>
      </w:r>
    </w:p>
    <w:p>
      <w:pPr>
        <w:pStyle w:val="Normal"/>
        <w:widowControl/>
        <w:suppressAutoHyphens w:val="true"/>
        <w:bidi w:val="0"/>
        <w:ind w:left="454" w:right="0" w:hanging="454"/>
        <w:jc w:val="both"/>
        <w:rPr/>
      </w:pPr>
      <w:r>
        <w:rPr>
          <w:rFonts w:cs="Tahoma" w:ascii="Tahoma" w:hAnsi="Tahoma"/>
          <w:b/>
          <w:bCs/>
          <w:sz w:val="20"/>
          <w:szCs w:val="20"/>
          <w:shd w:fill="FFFFFF" w:val="clear"/>
        </w:rPr>
        <w:t>19.</w:t>
        <w:tab/>
        <w:t>di essere</w:t>
      </w:r>
      <w:r>
        <w:rPr>
          <w:rFonts w:cs="Tahoma" w:ascii="Tahoma" w:hAnsi="Tahoma"/>
          <w:sz w:val="20"/>
          <w:szCs w:val="20"/>
          <w:shd w:fill="FFFFFF" w:val="clear"/>
        </w:rPr>
        <w:t xml:space="preserve"> </w:t>
      </w:r>
      <w:r>
        <w:rPr>
          <w:rFonts w:cs="Tahoma" w:ascii="Tahoma" w:hAnsi="Tahoma"/>
          <w:b/>
          <w:bCs/>
          <w:sz w:val="20"/>
          <w:szCs w:val="20"/>
          <w:shd w:fill="FFFFFF" w:val="clear"/>
        </w:rPr>
        <w:t>edotto degli obblighi derivanti dal codice di comportamento integrativo dei dipendenti del Comune di Reggio Emilia</w:t>
      </w:r>
      <w:r>
        <w:rPr>
          <w:rFonts w:cs="Tahoma" w:ascii="Tahoma" w:hAnsi="Tahoma"/>
          <w:sz w:val="20"/>
          <w:szCs w:val="20"/>
          <w:shd w:fill="FFFFFF" w:val="clear"/>
        </w:rPr>
        <w:t>, approvato con deliberazione di Giunta comunale ID n. 19 del 05/02/2014, a seguito dell'emanazione con D.P.R. 62/2013 del regolamento recante il codice di comportamento dei dipendenti pubblici e si impegna, in caso di aggiudicazione, ad osservare e a far osservare ai propri dipendenti e collaboratori il suddetto codice, pena la risoluzione del contratto;</w:t>
      </w:r>
    </w:p>
    <w:p>
      <w:pPr>
        <w:pStyle w:val="Paragrafoelenco"/>
        <w:widowControl/>
        <w:suppressAutoHyphens w:val="true"/>
        <w:bidi w:val="0"/>
        <w:ind w:left="454" w:right="0" w:hanging="454"/>
        <w:jc w:val="left"/>
        <w:rPr>
          <w:rFonts w:ascii="Tahoma" w:hAnsi="Tahoma" w:cs="Tahoma"/>
          <w:sz w:val="20"/>
          <w:szCs w:val="20"/>
        </w:rPr>
      </w:pPr>
      <w:r>
        <w:rPr>
          <w:rFonts w:cs="Tahoma" w:ascii="Tahoma" w:hAnsi="Tahoma"/>
          <w:sz w:val="20"/>
          <w:szCs w:val="20"/>
        </w:rPr>
      </w:r>
    </w:p>
    <w:p>
      <w:pPr>
        <w:pStyle w:val="Normal"/>
        <w:widowControl/>
        <w:tabs>
          <w:tab w:val="left" w:pos="450" w:leader="none"/>
        </w:tabs>
        <w:suppressAutoHyphens w:val="true"/>
        <w:bidi w:val="0"/>
        <w:ind w:left="454" w:right="0" w:hanging="454"/>
        <w:jc w:val="both"/>
        <w:rPr/>
      </w:pPr>
      <w:r>
        <w:rPr>
          <w:rFonts w:eastAsia="Tahoma" w:cs="Tahoma" w:ascii="Tahoma" w:hAnsi="Tahoma"/>
          <w:b/>
          <w:bCs/>
          <w:spacing w:val="-2"/>
          <w:sz w:val="20"/>
          <w:szCs w:val="20"/>
        </w:rPr>
        <w:t>20.</w:t>
        <w:tab/>
      </w:r>
      <w:r>
        <w:rPr>
          <w:rFonts w:cs="Tahoma" w:ascii="Tahoma" w:hAnsi="Tahoma"/>
          <w:b/>
          <w:bCs/>
          <w:spacing w:val="-2"/>
          <w:sz w:val="20"/>
          <w:szCs w:val="20"/>
        </w:rPr>
        <w:t>di impegnarsi</w:t>
      </w:r>
      <w:r>
        <w:rPr>
          <w:rFonts w:cs="Tahoma" w:ascii="Tahoma" w:hAnsi="Tahoma"/>
          <w:spacing w:val="-2"/>
          <w:sz w:val="20"/>
          <w:szCs w:val="20"/>
        </w:rPr>
        <w:t xml:space="preserve">, qualora risultasse aggiudicatario in via definitiva, </w:t>
      </w:r>
      <w:r>
        <w:rPr>
          <w:rFonts w:cs="Tahoma" w:ascii="Tahoma" w:hAnsi="Tahoma"/>
          <w:b/>
          <w:bCs/>
          <w:spacing w:val="-2"/>
          <w:sz w:val="20"/>
          <w:szCs w:val="20"/>
        </w:rPr>
        <w:t xml:space="preserve">al rispetto di tutti gli obblighi di tracciabilità dei flussi finanziari </w:t>
      </w:r>
      <w:r>
        <w:rPr>
          <w:rFonts w:cs="Tahoma" w:ascii="Tahoma" w:hAnsi="Tahoma"/>
          <w:spacing w:val="-2"/>
          <w:sz w:val="20"/>
          <w:szCs w:val="20"/>
        </w:rPr>
        <w:t>specificamente sanciti dalla L. n. 136/2010 e s.m.i. ;</w:t>
      </w:r>
    </w:p>
    <w:p>
      <w:pPr>
        <w:pStyle w:val="Normal"/>
        <w:numPr>
          <w:ilvl w:val="0"/>
          <w:numId w:val="0"/>
        </w:numPr>
        <w:tabs>
          <w:tab w:val="left" w:pos="450" w:leader="none"/>
        </w:tabs>
        <w:ind w:left="720" w:right="0" w:hanging="0"/>
        <w:jc w:val="both"/>
        <w:rPr>
          <w:rFonts w:ascii="Tahoma" w:hAnsi="Tahoma" w:cs="Tahoma"/>
          <w:sz w:val="20"/>
          <w:szCs w:val="20"/>
        </w:rPr>
      </w:pPr>
      <w:r>
        <w:rPr>
          <w:rFonts w:cs="Tahoma" w:ascii="Tahoma" w:hAnsi="Tahoma"/>
          <w:sz w:val="20"/>
          <w:szCs w:val="20"/>
        </w:rPr>
      </w:r>
    </w:p>
    <w:p>
      <w:pPr>
        <w:pStyle w:val="ListParagraph"/>
        <w:widowControl/>
        <w:tabs>
          <w:tab w:val="left" w:pos="450" w:leader="none"/>
        </w:tabs>
        <w:suppressAutoHyphens w:val="true"/>
        <w:bidi w:val="0"/>
        <w:spacing w:lineRule="auto" w:line="240" w:before="0" w:after="57"/>
        <w:ind w:left="454" w:right="0" w:hanging="454"/>
        <w:contextualSpacing/>
        <w:jc w:val="both"/>
        <w:rPr/>
      </w:pPr>
      <w:r>
        <w:rPr>
          <w:rFonts w:cs="Tahoma" w:ascii="Tahoma" w:hAnsi="Tahoma"/>
          <w:b/>
          <w:bCs/>
          <w:strike w:val="false"/>
          <w:dstrike w:val="false"/>
          <w:spacing w:val="-2"/>
          <w:sz w:val="20"/>
          <w:szCs w:val="20"/>
        </w:rPr>
        <w:t>21.</w:t>
        <w:tab/>
        <w:t>l'impegno ad uniformarsi, in caso di aggiudicazione, alla disciplina di cui agli articoli 17, comma 2, e 53, comma 3 del D.P.R. n. 633/1972</w:t>
      </w:r>
      <w:r>
        <w:rPr>
          <w:rFonts w:cs="Tahoma" w:ascii="Tahoma" w:hAnsi="Tahoma"/>
          <w:strike w:val="false"/>
          <w:dstrike w:val="false"/>
          <w:spacing w:val="-2"/>
          <w:sz w:val="20"/>
          <w:szCs w:val="20"/>
        </w:rPr>
        <w:t xml:space="preserve"> e a comunicare alla stazione appaltante la nomina del proprio rappresentante fiscale, nelle forme di legge;</w:t>
      </w:r>
    </w:p>
    <w:p>
      <w:pPr>
        <w:pStyle w:val="Rientrocorpodeltesto21"/>
        <w:widowControl/>
        <w:tabs>
          <w:tab w:val="left" w:pos="675" w:leader="none"/>
        </w:tabs>
        <w:suppressAutoHyphens w:val="true"/>
        <w:bidi w:val="0"/>
        <w:ind w:left="454" w:right="0" w:hanging="454"/>
        <w:jc w:val="both"/>
        <w:rPr>
          <w:rFonts w:ascii="Tahoma" w:hAnsi="Tahoma" w:cs="Tahoma"/>
          <w:spacing w:val="-2"/>
          <w:sz w:val="20"/>
          <w:szCs w:val="20"/>
        </w:rPr>
      </w:pPr>
      <w:r>
        <w:rPr>
          <w:rFonts w:cs="Tahoma" w:ascii="Tahoma" w:hAnsi="Tahoma"/>
          <w:spacing w:val="-2"/>
          <w:sz w:val="20"/>
          <w:szCs w:val="20"/>
        </w:rPr>
      </w:r>
    </w:p>
    <w:p>
      <w:pPr>
        <w:pStyle w:val="Rientrocorpodeltesto21"/>
        <w:widowControl/>
        <w:tabs>
          <w:tab w:val="left" w:pos="435" w:leader="none"/>
        </w:tabs>
        <w:suppressAutoHyphens w:val="true"/>
        <w:bidi w:val="0"/>
        <w:ind w:left="454" w:right="0" w:hanging="454"/>
        <w:jc w:val="both"/>
        <w:rPr/>
      </w:pPr>
      <w:r>
        <w:rPr>
          <w:rFonts w:cs="Tahoma" w:ascii="Tahoma" w:hAnsi="Tahoma"/>
          <w:b/>
          <w:bCs/>
          <w:spacing w:val="-2"/>
          <w:sz w:val="20"/>
          <w:szCs w:val="20"/>
        </w:rPr>
        <w:t>22.</w:t>
        <w:tab/>
      </w:r>
      <w:r>
        <w:rPr>
          <w:rFonts w:cs="Tahoma" w:ascii="Tahoma" w:hAnsi="Tahoma"/>
          <w:b/>
          <w:bCs/>
          <w:sz w:val="20"/>
          <w:szCs w:val="20"/>
        </w:rPr>
        <w:t xml:space="preserve">di autorizzare </w:t>
      </w:r>
      <w:r>
        <w:rPr>
          <w:rFonts w:cs="Tahoma" w:ascii="Tahoma" w:hAnsi="Tahoma"/>
          <w:b w:val="false"/>
          <w:bCs w:val="false"/>
          <w:sz w:val="20"/>
          <w:szCs w:val="20"/>
        </w:rPr>
        <w:t>la Stazione appaltante ad effettuare</w:t>
      </w:r>
      <w:r>
        <w:rPr>
          <w:rFonts w:cs="Tahoma" w:ascii="Tahoma" w:hAnsi="Tahoma"/>
          <w:b/>
          <w:bCs/>
          <w:sz w:val="20"/>
          <w:szCs w:val="20"/>
        </w:rPr>
        <w:t xml:space="preserve"> le comunicazioni </w:t>
      </w:r>
      <w:r>
        <w:rPr>
          <w:rFonts w:cs="Tahoma" w:ascii="Tahoma" w:hAnsi="Tahoma"/>
          <w:b w:val="false"/>
          <w:bCs w:val="false"/>
          <w:sz w:val="20"/>
          <w:szCs w:val="20"/>
        </w:rPr>
        <w:t>di cui all’art. 76 D.Lgs. n. 50/2016</w:t>
      </w:r>
      <w:r>
        <w:rPr>
          <w:rFonts w:cs="Tahoma" w:ascii="Tahoma" w:hAnsi="Tahoma"/>
          <w:b/>
          <w:bCs/>
          <w:sz w:val="20"/>
          <w:szCs w:val="20"/>
        </w:rPr>
        <w:t xml:space="preserve"> all'indirizzo P.E.C. _______</w:t>
      </w:r>
      <w:r>
        <w:rPr>
          <w:rFonts w:cs="Tahoma" w:ascii="Tahoma" w:hAnsi="Tahoma"/>
          <w:b/>
          <w:bCs/>
          <w:sz w:val="20"/>
          <w:szCs w:val="20"/>
          <w:u w:val="single"/>
        </w:rPr>
        <w:t>_</w:t>
      </w:r>
      <w:r>
        <w:rPr>
          <w:rFonts w:cs="Tahoma" w:ascii="Tahoma" w:hAnsi="Tahoma"/>
          <w:b/>
          <w:bCs/>
          <w:sz w:val="20"/>
          <w:szCs w:val="20"/>
        </w:rPr>
        <w:t>_____________________________;</w:t>
      </w:r>
    </w:p>
    <w:p>
      <w:pPr>
        <w:pStyle w:val="Rientrocorpodeltesto21"/>
        <w:widowControl/>
        <w:tabs>
          <w:tab w:val="left" w:pos="675" w:leader="none"/>
        </w:tabs>
        <w:suppressAutoHyphens w:val="true"/>
        <w:bidi w:val="0"/>
        <w:ind w:left="454" w:right="0" w:hanging="454"/>
        <w:jc w:val="both"/>
        <w:rPr>
          <w:rFonts w:ascii="Tahoma" w:hAnsi="Tahoma" w:cs="Tahoma"/>
          <w:spacing w:val="-2"/>
          <w:sz w:val="20"/>
          <w:szCs w:val="20"/>
        </w:rPr>
      </w:pPr>
      <w:r>
        <w:rPr>
          <w:rFonts w:cs="Tahoma" w:ascii="Tahoma" w:hAnsi="Tahoma"/>
          <w:spacing w:val="-2"/>
          <w:sz w:val="20"/>
          <w:szCs w:val="20"/>
        </w:rPr>
      </w:r>
    </w:p>
    <w:p>
      <w:pPr>
        <w:pStyle w:val="Normal"/>
        <w:widowControl/>
        <w:tabs>
          <w:tab w:val="left" w:pos="495" w:leader="none"/>
        </w:tabs>
        <w:suppressAutoHyphens w:val="true"/>
        <w:bidi w:val="0"/>
        <w:ind w:left="454" w:right="0" w:hanging="454"/>
        <w:jc w:val="both"/>
        <w:rPr/>
      </w:pPr>
      <w:r>
        <w:rPr>
          <w:rFonts w:cs="Tahoma" w:ascii="Tahoma" w:hAnsi="Tahoma"/>
          <w:b/>
          <w:bCs/>
          <w:spacing w:val="-2"/>
          <w:sz w:val="20"/>
          <w:szCs w:val="20"/>
        </w:rPr>
        <w:t>23.</w:t>
        <w:tab/>
        <w:t>di obbligarsi</w:t>
      </w:r>
      <w:r>
        <w:rPr>
          <w:rFonts w:cs="Tahoma" w:ascii="Tahoma" w:hAnsi="Tahoma"/>
          <w:spacing w:val="-2"/>
          <w:sz w:val="20"/>
          <w:szCs w:val="20"/>
        </w:rPr>
        <w:t xml:space="preserve">, in caso di aggiudicazione, ai sensi e per gli effetti del D.Lgs. n. 159/2011 e s.m.i., </w:t>
      </w:r>
      <w:r>
        <w:rPr>
          <w:rFonts w:cs="Tahoma" w:ascii="Tahoma" w:hAnsi="Tahoma"/>
          <w:b/>
          <w:bCs/>
          <w:spacing w:val="-2"/>
          <w:sz w:val="20"/>
          <w:szCs w:val="20"/>
        </w:rPr>
        <w:t>a comunicare</w:t>
      </w:r>
      <w:r>
        <w:rPr>
          <w:rFonts w:cs="Tahoma" w:ascii="Tahoma" w:hAnsi="Tahoma"/>
          <w:spacing w:val="-2"/>
          <w:sz w:val="20"/>
          <w:szCs w:val="20"/>
        </w:rPr>
        <w:t xml:space="preserve"> tempestivamente all'amministrazione appaltante </w:t>
      </w:r>
      <w:r>
        <w:rPr>
          <w:rFonts w:cs="Tahoma" w:ascii="Tahoma" w:hAnsi="Tahoma"/>
          <w:b/>
          <w:bCs/>
          <w:spacing w:val="-2"/>
          <w:sz w:val="20"/>
          <w:szCs w:val="20"/>
        </w:rPr>
        <w:t>ogni modificazione intervenuta negli assetti proprietari, nella struttura di impresa</w:t>
      </w:r>
      <w:r>
        <w:rPr>
          <w:rFonts w:cs="Tahoma" w:ascii="Tahoma" w:hAnsi="Tahoma"/>
          <w:spacing w:val="-2"/>
          <w:sz w:val="20"/>
          <w:szCs w:val="20"/>
        </w:rPr>
        <w:t xml:space="preserve"> </w:t>
      </w:r>
      <w:r>
        <w:rPr>
          <w:rFonts w:cs="Tahoma" w:ascii="Tahoma" w:hAnsi="Tahoma"/>
          <w:b/>
          <w:bCs/>
          <w:spacing w:val="-2"/>
          <w:sz w:val="20"/>
          <w:szCs w:val="20"/>
        </w:rPr>
        <w:t>e</w:t>
      </w:r>
      <w:r>
        <w:rPr>
          <w:rFonts w:cs="Tahoma" w:ascii="Tahoma" w:hAnsi="Tahoma"/>
          <w:spacing w:val="-2"/>
          <w:sz w:val="20"/>
          <w:szCs w:val="20"/>
        </w:rPr>
        <w:t xml:space="preserve"> negli </w:t>
      </w:r>
      <w:r>
        <w:rPr>
          <w:rFonts w:cs="Tahoma" w:ascii="Tahoma" w:hAnsi="Tahoma"/>
          <w:b/>
          <w:bCs/>
          <w:spacing w:val="-2"/>
          <w:sz w:val="20"/>
          <w:szCs w:val="20"/>
        </w:rPr>
        <w:t>organismi</w:t>
      </w:r>
      <w:r>
        <w:rPr>
          <w:rFonts w:cs="Tahoma" w:ascii="Tahoma" w:hAnsi="Tahoma"/>
          <w:spacing w:val="-2"/>
          <w:sz w:val="20"/>
          <w:szCs w:val="20"/>
        </w:rPr>
        <w:t xml:space="preserve"> tecnici e amministrativi;</w:t>
      </w:r>
    </w:p>
    <w:p>
      <w:pPr>
        <w:pStyle w:val="Normal"/>
        <w:widowControl/>
        <w:tabs>
          <w:tab w:val="left" w:pos="495" w:leader="none"/>
        </w:tabs>
        <w:suppressAutoHyphens w:val="true"/>
        <w:bidi w:val="0"/>
        <w:ind w:left="454" w:right="0" w:hanging="454"/>
        <w:jc w:val="both"/>
        <w:rPr>
          <w:rFonts w:ascii="Tahoma" w:hAnsi="Tahoma" w:cs="Tahoma"/>
          <w:sz w:val="20"/>
          <w:szCs w:val="20"/>
        </w:rPr>
      </w:pPr>
      <w:r>
        <w:rPr>
          <w:rFonts w:cs="Tahoma" w:ascii="Tahoma" w:hAnsi="Tahoma"/>
          <w:sz w:val="20"/>
          <w:szCs w:val="20"/>
        </w:rPr>
      </w:r>
    </w:p>
    <w:p>
      <w:pPr>
        <w:pStyle w:val="Normal"/>
        <w:widowControl/>
        <w:tabs>
          <w:tab w:val="left" w:pos="400" w:leader="none"/>
        </w:tabs>
        <w:suppressAutoHyphens w:val="true"/>
        <w:bidi w:val="0"/>
        <w:ind w:left="454" w:right="0" w:hanging="454"/>
        <w:jc w:val="both"/>
        <w:rPr/>
      </w:pPr>
      <w:r>
        <w:rPr>
          <w:rFonts w:cs="Tahoma" w:ascii="Tahoma" w:hAnsi="Tahoma"/>
          <w:b/>
          <w:bCs/>
          <w:sz w:val="20"/>
          <w:szCs w:val="20"/>
        </w:rPr>
        <w:t>24.  di essere informato</w:t>
      </w:r>
      <w:r>
        <w:rPr>
          <w:rFonts w:cs="Tahoma" w:ascii="Tahoma" w:hAnsi="Tahoma"/>
          <w:sz w:val="20"/>
          <w:szCs w:val="20"/>
        </w:rPr>
        <w:t xml:space="preserve">, ai sensi e per gli effetti dell’articolo 13 del decreto legislativo 30 giugno 2003, n. 196, </w:t>
      </w:r>
      <w:r>
        <w:rPr>
          <w:rFonts w:cs="Tahoma" w:ascii="Tahoma" w:hAnsi="Tahoma"/>
          <w:b/>
          <w:bCs/>
          <w:sz w:val="20"/>
          <w:szCs w:val="20"/>
        </w:rPr>
        <w:t>che i dati personali raccolti saranno trattati, anche con strumenti informatici, esclusivamente nell’ambito della presente gara</w:t>
      </w:r>
      <w:r>
        <w:rPr>
          <w:rFonts w:cs="Tahoma" w:ascii="Tahoma" w:hAnsi="Tahoma"/>
          <w:sz w:val="20"/>
          <w:szCs w:val="20"/>
        </w:rPr>
        <w:t>, nonché dell’esistenza dei diritti di cui all’articolo 7 del medesimo decreto legislativo;</w:t>
      </w:r>
    </w:p>
    <w:p>
      <w:pPr>
        <w:pStyle w:val="Normal"/>
        <w:widowControl/>
        <w:tabs>
          <w:tab w:val="left" w:pos="400" w:leader="none"/>
        </w:tabs>
        <w:suppressAutoHyphens w:val="true"/>
        <w:bidi w:val="0"/>
        <w:ind w:left="454" w:right="0" w:hanging="454"/>
        <w:jc w:val="both"/>
        <w:rPr>
          <w:rFonts w:ascii="Tahoma" w:hAnsi="Tahoma" w:cs="Tahoma"/>
          <w:sz w:val="20"/>
          <w:szCs w:val="20"/>
        </w:rPr>
      </w:pPr>
      <w:r>
        <w:rPr>
          <w:rFonts w:cs="Tahoma" w:ascii="Tahoma" w:hAnsi="Tahoma"/>
          <w:sz w:val="20"/>
          <w:szCs w:val="20"/>
        </w:rPr>
      </w:r>
    </w:p>
    <w:p>
      <w:pPr>
        <w:pStyle w:val="Normal"/>
        <w:widowControl/>
        <w:tabs>
          <w:tab w:val="left" w:pos="465" w:leader="none"/>
          <w:tab w:val="left" w:pos="8496" w:leader="none"/>
        </w:tabs>
        <w:suppressAutoHyphens w:val="true"/>
        <w:bidi w:val="0"/>
        <w:ind w:left="454" w:right="0" w:hanging="454"/>
        <w:jc w:val="both"/>
        <w:rPr/>
      </w:pPr>
      <w:r>
        <w:rPr>
          <w:rFonts w:cs="Tahoma" w:ascii="Tahoma" w:hAnsi="Tahoma"/>
          <w:b/>
          <w:bCs/>
          <w:sz w:val="20"/>
          <w:szCs w:val="20"/>
        </w:rPr>
        <w:t>25.</w:t>
        <w:tab/>
        <w:t xml:space="preserve">per quali consorziati il consorzio concorre </w:t>
      </w:r>
      <w:r>
        <w:rPr>
          <w:rFonts w:cs="Tahoma" w:ascii="Tahoma" w:hAnsi="Tahoma"/>
          <w:i/>
          <w:iCs/>
          <w:sz w:val="20"/>
          <w:szCs w:val="20"/>
        </w:rPr>
        <w:t>(solo in caso di consorzi di cui all’art. 45 comma 2 D.Lgs. 50/2016 lett. b) e c)</w:t>
      </w:r>
      <w:r>
        <w:rPr>
          <w:rFonts w:cs="Tahoma" w:ascii="Tahoma" w:hAnsi="Tahoma"/>
          <w:sz w:val="20"/>
          <w:szCs w:val="20"/>
        </w:rPr>
        <w:t>) e le quote di servizi che saranno eseguite da ogni singola impresa:</w:t>
      </w:r>
    </w:p>
    <w:p>
      <w:pPr>
        <w:pStyle w:val="Normal"/>
        <w:ind w:left="540" w:right="0" w:hanging="180"/>
        <w:jc w:val="both"/>
        <w:rPr>
          <w:rFonts w:ascii="Tahoma" w:hAnsi="Tahoma" w:cs="Tahoma"/>
          <w:sz w:val="20"/>
          <w:szCs w:val="20"/>
        </w:rPr>
      </w:pPr>
      <w:r>
        <w:rPr>
          <w:rFonts w:cs="Tahoma" w:ascii="Tahoma" w:hAnsi="Tahoma"/>
          <w:sz w:val="20"/>
          <w:szCs w:val="20"/>
        </w:rPr>
      </w:r>
    </w:p>
    <w:p>
      <w:pPr>
        <w:pStyle w:val="Normal"/>
        <w:ind w:left="540" w:right="0" w:hanging="180"/>
        <w:jc w:val="both"/>
        <w:rPr/>
      </w:pPr>
      <w:r>
        <w:rPr>
          <w:rFonts w:cs="Tahoma" w:ascii="Tahoma" w:hAnsi="Tahoma"/>
          <w:sz w:val="20"/>
          <w:szCs w:val="20"/>
        </w:rPr>
        <w:t>- impresa consorziata: .........................................................................................................</w:t>
      </w:r>
    </w:p>
    <w:p>
      <w:pPr>
        <w:pStyle w:val="Normal"/>
        <w:ind w:left="540" w:right="0" w:hanging="180"/>
        <w:jc w:val="both"/>
        <w:rPr>
          <w:rFonts w:ascii="Tahoma" w:hAnsi="Tahoma" w:cs="Tahoma"/>
          <w:sz w:val="20"/>
          <w:szCs w:val="20"/>
        </w:rPr>
      </w:pPr>
      <w:r>
        <w:rPr>
          <w:rFonts w:cs="Tahoma" w:ascii="Tahoma" w:hAnsi="Tahoma"/>
          <w:sz w:val="20"/>
          <w:szCs w:val="20"/>
        </w:rPr>
        <w:t xml:space="preserve">  </w:t>
      </w:r>
      <w:r>
        <w:rPr>
          <w:rFonts w:cs="Tahoma" w:ascii="Tahoma" w:hAnsi="Tahoma"/>
          <w:sz w:val="20"/>
          <w:szCs w:val="20"/>
        </w:rPr>
        <w:t>quota di lavori che eseguirà:  ..........................</w:t>
      </w:r>
    </w:p>
    <w:p>
      <w:pPr>
        <w:pStyle w:val="Normal"/>
        <w:tabs>
          <w:tab w:val="left" w:pos="284" w:leader="none"/>
        </w:tabs>
        <w:ind w:right="0" w:hanging="0"/>
        <w:jc w:val="both"/>
        <w:rPr>
          <w:rFonts w:ascii="Tahoma" w:hAnsi="Tahoma" w:cs="Tahoma"/>
          <w:spacing w:val="-2"/>
          <w:sz w:val="20"/>
          <w:szCs w:val="20"/>
        </w:rPr>
      </w:pPr>
      <w:r>
        <w:rPr>
          <w:rFonts w:cs="Tahoma" w:ascii="Tahoma" w:hAnsi="Tahoma"/>
          <w:spacing w:val="-2"/>
          <w:sz w:val="20"/>
          <w:szCs w:val="20"/>
        </w:rPr>
      </w:r>
    </w:p>
    <w:p>
      <w:pPr>
        <w:pStyle w:val="Normal"/>
        <w:ind w:left="540" w:right="0" w:hanging="180"/>
        <w:jc w:val="both"/>
        <w:rPr/>
      </w:pPr>
      <w:r>
        <w:rPr>
          <w:rFonts w:cs="Tahoma" w:ascii="Tahoma" w:hAnsi="Tahoma"/>
          <w:sz w:val="20"/>
          <w:szCs w:val="20"/>
        </w:rPr>
        <w:t>- impresa consorziata: .........................................................................................................</w:t>
      </w:r>
    </w:p>
    <w:p>
      <w:pPr>
        <w:pStyle w:val="Normal"/>
        <w:tabs>
          <w:tab w:val="left" w:pos="284" w:leader="none"/>
        </w:tabs>
        <w:ind w:left="540" w:right="0" w:hanging="180"/>
        <w:jc w:val="both"/>
        <w:rPr/>
      </w:pPr>
      <w:r>
        <w:rPr>
          <w:rFonts w:cs="Tahoma" w:ascii="Tahoma" w:hAnsi="Tahoma"/>
          <w:spacing w:val="-2"/>
          <w:sz w:val="20"/>
          <w:szCs w:val="20"/>
        </w:rPr>
        <w:t xml:space="preserve">  </w:t>
      </w:r>
      <w:r>
        <w:rPr>
          <w:rFonts w:cs="Tahoma" w:ascii="Tahoma" w:hAnsi="Tahoma"/>
          <w:spacing w:val="-2"/>
          <w:sz w:val="20"/>
          <w:szCs w:val="20"/>
        </w:rPr>
        <w:t>quota di lavori che eseguirà:  ..........................</w:t>
      </w:r>
    </w:p>
    <w:p>
      <w:pPr>
        <w:pStyle w:val="Normal"/>
        <w:tabs>
          <w:tab w:val="left" w:pos="284" w:leader="none"/>
        </w:tabs>
        <w:ind w:right="0" w:hanging="0"/>
        <w:jc w:val="both"/>
        <w:rPr>
          <w:rFonts w:ascii="Tahoma" w:hAnsi="Tahoma" w:cs="Tahoma"/>
          <w:spacing w:val="-2"/>
          <w:sz w:val="20"/>
          <w:szCs w:val="20"/>
        </w:rPr>
      </w:pPr>
      <w:r>
        <w:rPr>
          <w:rFonts w:cs="Tahoma" w:ascii="Tahoma" w:hAnsi="Tahoma"/>
          <w:spacing w:val="-2"/>
          <w:sz w:val="20"/>
          <w:szCs w:val="20"/>
        </w:rPr>
      </w:r>
    </w:p>
    <w:p>
      <w:pPr>
        <w:pStyle w:val="Normal"/>
        <w:tabs>
          <w:tab w:val="left" w:pos="284" w:leader="none"/>
        </w:tabs>
        <w:ind w:right="0" w:hanging="0"/>
        <w:jc w:val="both"/>
        <w:rPr>
          <w:rFonts w:ascii="Tahoma" w:hAnsi="Tahoma" w:cs="Tahoma"/>
          <w:spacing w:val="-2"/>
          <w:sz w:val="20"/>
          <w:szCs w:val="20"/>
        </w:rPr>
      </w:pPr>
      <w:r>
        <w:rPr>
          <w:rFonts w:cs="Tahoma" w:ascii="Tahoma" w:hAnsi="Tahoma"/>
          <w:spacing w:val="-2"/>
          <w:sz w:val="20"/>
          <w:szCs w:val="20"/>
        </w:rPr>
      </w:r>
    </w:p>
    <w:p>
      <w:pPr>
        <w:pStyle w:val="Normal"/>
        <w:tabs>
          <w:tab w:val="left" w:pos="284" w:leader="none"/>
        </w:tabs>
        <w:ind w:right="0" w:hanging="0"/>
        <w:jc w:val="both"/>
        <w:rPr>
          <w:rFonts w:ascii="Tahoma" w:hAnsi="Tahoma" w:cs="Tahoma"/>
          <w:spacing w:val="-2"/>
          <w:sz w:val="20"/>
          <w:szCs w:val="20"/>
        </w:rPr>
      </w:pPr>
      <w:r>
        <w:rPr>
          <w:rFonts w:cs="Tahoma" w:ascii="Tahoma" w:hAnsi="Tahoma"/>
          <w:spacing w:val="-2"/>
          <w:sz w:val="20"/>
          <w:szCs w:val="20"/>
        </w:rPr>
      </w:r>
    </w:p>
    <w:p>
      <w:pPr>
        <w:pStyle w:val="Normal"/>
        <w:tabs>
          <w:tab w:val="left" w:pos="284" w:leader="none"/>
        </w:tabs>
        <w:ind w:right="0" w:hanging="0"/>
        <w:jc w:val="both"/>
        <w:rPr>
          <w:rFonts w:ascii="Tahoma" w:hAnsi="Tahoma" w:cs="Tahoma"/>
          <w:b/>
          <w:b/>
          <w:bCs/>
          <w:i w:val="false"/>
          <w:i w:val="false"/>
          <w:iCs w:val="false"/>
          <w:spacing w:val="-2"/>
          <w:sz w:val="20"/>
          <w:szCs w:val="20"/>
          <w:highlight w:val="white"/>
        </w:rPr>
      </w:pPr>
      <w:r>
        <w:rPr>
          <w:rFonts w:cs="Tahoma" w:ascii="Tahoma" w:hAnsi="Tahoma"/>
          <w:b/>
          <w:bCs/>
          <w:i w:val="false"/>
          <w:iCs w:val="false"/>
          <w:spacing w:val="-2"/>
          <w:sz w:val="20"/>
          <w:szCs w:val="20"/>
          <w:shd w:fill="FFFFFF" w:val="clear"/>
        </w:rPr>
        <w:t xml:space="preserve">26.  possesso dei requisiti </w:t>
      </w:r>
      <w:r>
        <w:rPr>
          <w:rFonts w:cs="Tahoma" w:ascii="Tahoma" w:hAnsi="Tahoma"/>
          <w:b w:val="false"/>
          <w:bCs w:val="false"/>
          <w:i w:val="false"/>
          <w:iCs w:val="false"/>
          <w:spacing w:val="-2"/>
          <w:sz w:val="20"/>
          <w:szCs w:val="20"/>
          <w:shd w:fill="FFFFFF" w:val="clear"/>
        </w:rPr>
        <w:t>di cui all'art. 46, comma 1, lettera f) del Codice (se "consorzio stabile")</w:t>
      </w:r>
    </w:p>
    <w:p>
      <w:pPr>
        <w:pStyle w:val="Normal"/>
        <w:widowControl/>
        <w:tabs>
          <w:tab w:val="left" w:pos="390" w:leader="none"/>
        </w:tabs>
        <w:suppressAutoHyphens w:val="true"/>
        <w:bidi w:val="0"/>
        <w:ind w:left="454" w:right="0" w:hanging="454"/>
        <w:jc w:val="both"/>
        <w:rPr>
          <w:rFonts w:ascii="Tahoma" w:hAnsi="Tahoma" w:cs="Tahoma"/>
          <w:b/>
          <w:b/>
          <w:bCs/>
          <w:i w:val="false"/>
          <w:i w:val="false"/>
          <w:iCs w:val="false"/>
          <w:strike w:val="false"/>
          <w:dstrike w:val="false"/>
          <w:spacing w:val="-2"/>
          <w:sz w:val="20"/>
          <w:szCs w:val="20"/>
        </w:rPr>
      </w:pPr>
      <w:r>
        <w:rPr>
          <w:rFonts w:cs="Tahoma" w:ascii="Tahoma" w:hAnsi="Tahoma"/>
          <w:b/>
          <w:bCs/>
          <w:i w:val="false"/>
          <w:iCs w:val="false"/>
          <w:strike w:val="false"/>
          <w:dstrike w:val="false"/>
          <w:spacing w:val="-2"/>
          <w:sz w:val="20"/>
          <w:szCs w:val="20"/>
        </w:rPr>
      </w:r>
    </w:p>
    <w:p>
      <w:pPr>
        <w:pStyle w:val="Normal"/>
        <w:widowControl/>
        <w:tabs>
          <w:tab w:val="left" w:pos="390" w:leader="none"/>
        </w:tabs>
        <w:suppressAutoHyphens w:val="true"/>
        <w:bidi w:val="0"/>
        <w:ind w:left="454" w:right="0" w:hanging="454"/>
        <w:jc w:val="both"/>
        <w:rPr/>
      </w:pPr>
      <w:r>
        <w:rPr>
          <w:rFonts w:cs="Tahoma" w:ascii="Tahoma" w:hAnsi="Tahoma"/>
          <w:b/>
          <w:bCs/>
          <w:i w:val="false"/>
          <w:iCs w:val="false"/>
          <w:strike w:val="false"/>
          <w:dstrike w:val="false"/>
          <w:spacing w:val="-2"/>
          <w:sz w:val="20"/>
          <w:szCs w:val="20"/>
        </w:rPr>
        <w:t xml:space="preserve">27. per i raggruppamenti temporanei di tipo orizzontale: </w:t>
      </w:r>
      <w:r>
        <w:rPr>
          <w:rFonts w:cs="Tahoma" w:ascii="Tahoma" w:hAnsi="Tahoma"/>
          <w:b w:val="false"/>
          <w:bCs w:val="false"/>
          <w:i w:val="false"/>
          <w:iCs w:val="false"/>
          <w:strike w:val="false"/>
          <w:dstrike w:val="false"/>
          <w:spacing w:val="-2"/>
          <w:sz w:val="20"/>
          <w:szCs w:val="20"/>
        </w:rPr>
        <w:t>le tipologie di attività, la percentuale del servizio e  la quota di partecipazione al raggruppamento di ciascun componente</w:t>
      </w:r>
    </w:p>
    <w:p>
      <w:pPr>
        <w:pStyle w:val="Normal"/>
        <w:widowControl/>
        <w:tabs>
          <w:tab w:val="left" w:pos="390" w:leader="none"/>
        </w:tabs>
        <w:suppressAutoHyphens w:val="true"/>
        <w:bidi w:val="0"/>
        <w:ind w:left="454" w:right="0" w:hanging="454"/>
        <w:jc w:val="both"/>
        <w:rPr>
          <w:rFonts w:ascii="Tahoma" w:hAnsi="Tahoma" w:cs="Tahoma"/>
          <w:b/>
          <w:b/>
          <w:bCs/>
          <w:i w:val="false"/>
          <w:i w:val="false"/>
          <w:iCs w:val="false"/>
          <w:strike w:val="false"/>
          <w:dstrike w:val="false"/>
          <w:spacing w:val="-2"/>
          <w:sz w:val="20"/>
          <w:szCs w:val="20"/>
        </w:rPr>
      </w:pPr>
      <w:r>
        <w:rPr>
          <w:rFonts w:cs="Tahoma" w:ascii="Tahoma" w:hAnsi="Tahoma"/>
          <w:b/>
          <w:bCs/>
          <w:i w:val="false"/>
          <w:iCs w:val="false"/>
          <w:strike w:val="false"/>
          <w:dstrike w:val="false"/>
          <w:spacing w:val="-2"/>
          <w:sz w:val="20"/>
          <w:szCs w:val="20"/>
        </w:rPr>
      </w:r>
    </w:p>
    <w:p>
      <w:pPr>
        <w:pStyle w:val="Normal"/>
        <w:ind w:left="540" w:right="0" w:hanging="180"/>
        <w:jc w:val="both"/>
        <w:rPr>
          <w:highlight w:val="yellow"/>
        </w:rPr>
      </w:pPr>
      <w:r>
        <w:rPr>
          <w:rFonts w:cs="Tahoma" w:ascii="Tahoma" w:hAnsi="Tahoma"/>
          <w:sz w:val="20"/>
          <w:szCs w:val="20"/>
        </w:rPr>
        <w:t>- operatore economico: ........................................................................................................</w:t>
      </w:r>
    </w:p>
    <w:p>
      <w:pPr>
        <w:pStyle w:val="Normal"/>
        <w:ind w:left="540" w:right="0" w:hanging="180"/>
        <w:jc w:val="both"/>
        <w:rPr>
          <w:highlight w:val="yellow"/>
        </w:rPr>
      </w:pPr>
      <w:r>
        <w:rPr>
          <w:rFonts w:cs="Tahoma" w:ascii="Tahoma" w:hAnsi="Tahoma"/>
          <w:sz w:val="20"/>
          <w:szCs w:val="20"/>
        </w:rPr>
        <w:t xml:space="preserve">  </w:t>
      </w:r>
    </w:p>
    <w:p>
      <w:pPr>
        <w:pStyle w:val="Normal"/>
        <w:widowControl/>
        <w:suppressAutoHyphens w:val="true"/>
        <w:overflowPunct w:val="false"/>
        <w:bidi w:val="0"/>
        <w:ind w:left="340" w:right="0" w:hanging="0"/>
        <w:jc w:val="both"/>
        <w:rPr>
          <w:highlight w:val="yellow"/>
        </w:rPr>
      </w:pPr>
      <w:r>
        <w:rPr>
          <w:rFonts w:cs="Tahoma" w:ascii="Tahoma" w:hAnsi="Tahoma"/>
          <w:sz w:val="20"/>
          <w:szCs w:val="20"/>
        </w:rPr>
        <w:t>- tipologia di attività che sarà svolta ......................................................................................</w:t>
      </w:r>
    </w:p>
    <w:p>
      <w:pPr>
        <w:pStyle w:val="Normal"/>
        <w:widowControl/>
        <w:suppressAutoHyphens w:val="true"/>
        <w:overflowPunct w:val="false"/>
        <w:bidi w:val="0"/>
        <w:ind w:left="340" w:right="0" w:hanging="0"/>
        <w:jc w:val="both"/>
        <w:rPr>
          <w:highlight w:val="yellow"/>
        </w:rPr>
      </w:pPr>
      <w:r>
        <w:rPr>
          <w:rFonts w:cs="Tahoma" w:ascii="Tahoma" w:hAnsi="Tahoma"/>
          <w:sz w:val="20"/>
          <w:szCs w:val="20"/>
        </w:rPr>
        <w:t xml:space="preserve">  </w:t>
      </w:r>
      <w:r>
        <w:rPr>
          <w:rFonts w:cs="Tahoma" w:ascii="Tahoma" w:hAnsi="Tahoma"/>
          <w:sz w:val="20"/>
          <w:szCs w:val="20"/>
        </w:rPr>
        <w:t>.........................................................................................................................................</w:t>
      </w:r>
    </w:p>
    <w:p>
      <w:pPr>
        <w:pStyle w:val="Normal"/>
        <w:widowControl/>
        <w:suppressAutoHyphens w:val="true"/>
        <w:overflowPunct w:val="false"/>
        <w:bidi w:val="0"/>
        <w:ind w:left="340" w:right="0" w:hanging="0"/>
        <w:jc w:val="both"/>
        <w:rPr>
          <w:rFonts w:ascii="Tahoma" w:hAnsi="Tahoma" w:cs="Tahoma"/>
          <w:sz w:val="20"/>
          <w:szCs w:val="20"/>
        </w:rPr>
      </w:pPr>
      <w:r>
        <w:rPr>
          <w:rFonts w:cs="Tahoma" w:ascii="Tahoma" w:hAnsi="Tahoma"/>
          <w:sz w:val="20"/>
          <w:szCs w:val="20"/>
        </w:rPr>
      </w:r>
    </w:p>
    <w:p>
      <w:pPr>
        <w:pStyle w:val="Normal"/>
        <w:widowControl/>
        <w:suppressAutoHyphens w:val="true"/>
        <w:overflowPunct w:val="false"/>
        <w:bidi w:val="0"/>
        <w:ind w:left="340" w:right="0" w:hanging="0"/>
        <w:jc w:val="both"/>
        <w:rPr>
          <w:highlight w:val="yellow"/>
        </w:rPr>
      </w:pPr>
      <w:r>
        <w:rPr>
          <w:rFonts w:cs="Tahoma" w:ascii="Tahoma" w:hAnsi="Tahoma"/>
          <w:sz w:val="20"/>
          <w:szCs w:val="20"/>
        </w:rPr>
        <w:t>- percentuale del servizio che sarà effettuata .........................</w:t>
      </w:r>
    </w:p>
    <w:p>
      <w:pPr>
        <w:pStyle w:val="Normal"/>
        <w:widowControl/>
        <w:suppressAutoHyphens w:val="true"/>
        <w:overflowPunct w:val="false"/>
        <w:bidi w:val="0"/>
        <w:ind w:left="340" w:right="0" w:hanging="0"/>
        <w:jc w:val="both"/>
        <w:rPr>
          <w:rFonts w:ascii="Tahoma" w:hAnsi="Tahoma" w:cs="Tahoma"/>
          <w:sz w:val="20"/>
          <w:szCs w:val="20"/>
        </w:rPr>
      </w:pPr>
      <w:r>
        <w:rPr>
          <w:rFonts w:cs="Tahoma" w:ascii="Tahoma" w:hAnsi="Tahoma"/>
          <w:sz w:val="20"/>
          <w:szCs w:val="20"/>
        </w:rPr>
      </w:r>
    </w:p>
    <w:p>
      <w:pPr>
        <w:pStyle w:val="Normal"/>
        <w:widowControl/>
        <w:suppressAutoHyphens w:val="true"/>
        <w:overflowPunct w:val="false"/>
        <w:bidi w:val="0"/>
        <w:ind w:left="340" w:right="0" w:hanging="0"/>
        <w:jc w:val="both"/>
        <w:rPr>
          <w:highlight w:val="yellow"/>
        </w:rPr>
      </w:pPr>
      <w:r>
        <w:rPr>
          <w:rFonts w:cs="Tahoma" w:ascii="Tahoma" w:hAnsi="Tahoma"/>
          <w:sz w:val="20"/>
          <w:szCs w:val="20"/>
        </w:rPr>
        <w:t>- quota di partecipazione al raggruppamento .........................</w:t>
      </w:r>
    </w:p>
    <w:p>
      <w:pPr>
        <w:pStyle w:val="Normal"/>
        <w:ind w:left="540" w:right="0" w:hanging="180"/>
        <w:jc w:val="both"/>
        <w:rPr>
          <w:rFonts w:ascii="Tahoma" w:hAnsi="Tahoma" w:cs="Tahoma"/>
          <w:spacing w:val="-2"/>
          <w:sz w:val="20"/>
          <w:szCs w:val="20"/>
        </w:rPr>
      </w:pPr>
      <w:r>
        <w:rPr>
          <w:rFonts w:cs="Tahoma" w:ascii="Tahoma" w:hAnsi="Tahoma"/>
          <w:spacing w:val="-2"/>
          <w:sz w:val="20"/>
          <w:szCs w:val="20"/>
        </w:rPr>
      </w:r>
    </w:p>
    <w:p>
      <w:pPr>
        <w:pStyle w:val="Normal"/>
        <w:ind w:left="540" w:right="0" w:hanging="180"/>
        <w:jc w:val="both"/>
        <w:rPr>
          <w:rFonts w:ascii="Tahoma" w:hAnsi="Tahoma" w:cs="Tahoma"/>
          <w:spacing w:val="-2"/>
          <w:sz w:val="20"/>
          <w:szCs w:val="20"/>
        </w:rPr>
      </w:pPr>
      <w:r>
        <w:rPr>
          <w:rFonts w:cs="Tahoma" w:ascii="Tahoma" w:hAnsi="Tahoma"/>
          <w:spacing w:val="-2"/>
          <w:sz w:val="20"/>
          <w:szCs w:val="20"/>
        </w:rPr>
      </w:r>
    </w:p>
    <w:p>
      <w:pPr>
        <w:pStyle w:val="Normal"/>
        <w:ind w:left="540" w:right="0" w:hanging="180"/>
        <w:jc w:val="both"/>
        <w:rPr>
          <w:highlight w:val="yellow"/>
        </w:rPr>
      </w:pPr>
      <w:r>
        <w:rPr>
          <w:rFonts w:cs="Tahoma" w:ascii="Tahoma" w:hAnsi="Tahoma"/>
          <w:sz w:val="20"/>
          <w:szCs w:val="20"/>
        </w:rPr>
        <w:t>- operatore economico: ........................................................................................................</w:t>
      </w:r>
    </w:p>
    <w:p>
      <w:pPr>
        <w:pStyle w:val="Normal"/>
        <w:ind w:left="540" w:right="0" w:hanging="180"/>
        <w:jc w:val="both"/>
        <w:rPr>
          <w:highlight w:val="yellow"/>
        </w:rPr>
      </w:pPr>
      <w:r>
        <w:rPr>
          <w:rFonts w:cs="Tahoma" w:ascii="Tahoma" w:hAnsi="Tahoma"/>
          <w:sz w:val="20"/>
          <w:szCs w:val="20"/>
        </w:rPr>
        <w:t xml:space="preserve">  </w:t>
      </w:r>
    </w:p>
    <w:p>
      <w:pPr>
        <w:pStyle w:val="Normal"/>
        <w:widowControl/>
        <w:suppressAutoHyphens w:val="true"/>
        <w:overflowPunct w:val="false"/>
        <w:bidi w:val="0"/>
        <w:ind w:left="340" w:right="0" w:hanging="0"/>
        <w:jc w:val="both"/>
        <w:rPr>
          <w:highlight w:val="yellow"/>
        </w:rPr>
      </w:pPr>
      <w:r>
        <w:rPr>
          <w:rFonts w:cs="Tahoma" w:ascii="Tahoma" w:hAnsi="Tahoma"/>
          <w:sz w:val="20"/>
          <w:szCs w:val="20"/>
        </w:rPr>
        <w:t>- tipologia di attività che sarà svolta ......................................................................................</w:t>
      </w:r>
    </w:p>
    <w:p>
      <w:pPr>
        <w:pStyle w:val="Normal"/>
        <w:widowControl/>
        <w:suppressAutoHyphens w:val="true"/>
        <w:overflowPunct w:val="false"/>
        <w:bidi w:val="0"/>
        <w:ind w:left="340" w:right="0" w:hanging="0"/>
        <w:jc w:val="both"/>
        <w:rPr>
          <w:highlight w:val="yellow"/>
        </w:rPr>
      </w:pPr>
      <w:r>
        <w:rPr>
          <w:rFonts w:cs="Tahoma" w:ascii="Tahoma" w:hAnsi="Tahoma"/>
          <w:sz w:val="20"/>
          <w:szCs w:val="20"/>
        </w:rPr>
        <w:t xml:space="preserve">  </w:t>
      </w:r>
      <w:r>
        <w:rPr>
          <w:rFonts w:cs="Tahoma" w:ascii="Tahoma" w:hAnsi="Tahoma"/>
          <w:sz w:val="20"/>
          <w:szCs w:val="20"/>
        </w:rPr>
        <w:t>.........................................................................................................................................</w:t>
      </w:r>
    </w:p>
    <w:p>
      <w:pPr>
        <w:pStyle w:val="Normal"/>
        <w:widowControl/>
        <w:suppressAutoHyphens w:val="true"/>
        <w:overflowPunct w:val="false"/>
        <w:bidi w:val="0"/>
        <w:ind w:left="340" w:right="0" w:hanging="0"/>
        <w:jc w:val="both"/>
        <w:rPr>
          <w:rFonts w:ascii="Tahoma" w:hAnsi="Tahoma" w:cs="Tahoma"/>
          <w:sz w:val="20"/>
          <w:szCs w:val="20"/>
        </w:rPr>
      </w:pPr>
      <w:r>
        <w:rPr>
          <w:rFonts w:cs="Tahoma" w:ascii="Tahoma" w:hAnsi="Tahoma"/>
          <w:sz w:val="20"/>
          <w:szCs w:val="20"/>
        </w:rPr>
      </w:r>
    </w:p>
    <w:p>
      <w:pPr>
        <w:pStyle w:val="Normal"/>
        <w:widowControl/>
        <w:suppressAutoHyphens w:val="true"/>
        <w:overflowPunct w:val="false"/>
        <w:bidi w:val="0"/>
        <w:ind w:left="340" w:right="0" w:hanging="0"/>
        <w:jc w:val="both"/>
        <w:rPr>
          <w:highlight w:val="yellow"/>
        </w:rPr>
      </w:pPr>
      <w:r>
        <w:rPr>
          <w:rFonts w:cs="Tahoma" w:ascii="Tahoma" w:hAnsi="Tahoma"/>
          <w:sz w:val="20"/>
          <w:szCs w:val="20"/>
        </w:rPr>
        <w:t>- percentuale del servizio che sarà effettuata .........................</w:t>
      </w:r>
    </w:p>
    <w:p>
      <w:pPr>
        <w:pStyle w:val="Normal"/>
        <w:widowControl/>
        <w:suppressAutoHyphens w:val="true"/>
        <w:overflowPunct w:val="false"/>
        <w:bidi w:val="0"/>
        <w:ind w:left="340" w:right="0" w:hanging="0"/>
        <w:jc w:val="both"/>
        <w:rPr>
          <w:rFonts w:ascii="Tahoma" w:hAnsi="Tahoma" w:cs="Tahoma"/>
          <w:sz w:val="20"/>
          <w:szCs w:val="20"/>
        </w:rPr>
      </w:pPr>
      <w:r>
        <w:rPr>
          <w:rFonts w:cs="Tahoma" w:ascii="Tahoma" w:hAnsi="Tahoma"/>
          <w:sz w:val="20"/>
          <w:szCs w:val="20"/>
        </w:rPr>
      </w:r>
    </w:p>
    <w:p>
      <w:pPr>
        <w:pStyle w:val="Normal"/>
        <w:widowControl/>
        <w:suppressAutoHyphens w:val="true"/>
        <w:overflowPunct w:val="false"/>
        <w:bidi w:val="0"/>
        <w:ind w:left="340" w:right="0" w:hanging="0"/>
        <w:jc w:val="both"/>
        <w:rPr>
          <w:highlight w:val="yellow"/>
        </w:rPr>
      </w:pPr>
      <w:r>
        <w:rPr>
          <w:rFonts w:cs="Tahoma" w:ascii="Tahoma" w:hAnsi="Tahoma"/>
          <w:sz w:val="20"/>
          <w:szCs w:val="20"/>
        </w:rPr>
        <w:t>- quota di partecipazione al raggruppamento .........................</w:t>
      </w:r>
    </w:p>
    <w:p>
      <w:pPr>
        <w:pStyle w:val="Normal"/>
        <w:ind w:left="540" w:right="0" w:hanging="180"/>
        <w:jc w:val="both"/>
        <w:rPr>
          <w:rFonts w:ascii="Tahoma" w:hAnsi="Tahoma" w:cs="Tahoma"/>
          <w:spacing w:val="-2"/>
          <w:sz w:val="20"/>
          <w:szCs w:val="20"/>
        </w:rPr>
      </w:pPr>
      <w:r>
        <w:rPr>
          <w:rFonts w:cs="Tahoma" w:ascii="Tahoma" w:hAnsi="Tahoma"/>
          <w:spacing w:val="-2"/>
          <w:sz w:val="20"/>
          <w:szCs w:val="20"/>
        </w:rPr>
      </w:r>
    </w:p>
    <w:p>
      <w:pPr>
        <w:pStyle w:val="Normal"/>
        <w:widowControl/>
        <w:tabs>
          <w:tab w:val="left" w:pos="284" w:leader="none"/>
        </w:tabs>
        <w:suppressAutoHyphens w:val="true"/>
        <w:bidi w:val="0"/>
        <w:ind w:right="0" w:hanging="0"/>
        <w:jc w:val="both"/>
        <w:rPr>
          <w:rFonts w:ascii="Tahoma" w:hAnsi="Tahoma" w:cs="Tahoma"/>
          <w:b/>
          <w:b/>
          <w:bCs/>
          <w:i w:val="false"/>
          <w:i w:val="false"/>
          <w:iCs w:val="false"/>
          <w:strike w:val="false"/>
          <w:dstrike w:val="false"/>
          <w:spacing w:val="-2"/>
          <w:sz w:val="20"/>
          <w:szCs w:val="20"/>
        </w:rPr>
      </w:pPr>
      <w:r>
        <w:rPr>
          <w:rFonts w:cs="Tahoma" w:ascii="Tahoma" w:hAnsi="Tahoma"/>
          <w:b/>
          <w:bCs/>
          <w:i w:val="false"/>
          <w:iCs w:val="false"/>
          <w:strike w:val="false"/>
          <w:dstrike w:val="false"/>
          <w:spacing w:val="-2"/>
          <w:sz w:val="20"/>
          <w:szCs w:val="20"/>
        </w:rPr>
      </w:r>
    </w:p>
    <w:p>
      <w:pPr>
        <w:pStyle w:val="Normal"/>
        <w:widowControl/>
        <w:tabs>
          <w:tab w:val="left" w:pos="390" w:leader="none"/>
        </w:tabs>
        <w:suppressAutoHyphens w:val="true"/>
        <w:bidi w:val="0"/>
        <w:ind w:left="454" w:right="0" w:hanging="454"/>
        <w:jc w:val="both"/>
        <w:rPr>
          <w:rFonts w:ascii="Tahoma" w:hAnsi="Tahoma" w:cs="Tahoma"/>
          <w:b/>
          <w:b/>
          <w:bCs/>
          <w:i w:val="false"/>
          <w:i w:val="false"/>
          <w:iCs w:val="false"/>
          <w:strike w:val="false"/>
          <w:dstrike w:val="false"/>
          <w:spacing w:val="-2"/>
          <w:sz w:val="20"/>
          <w:szCs w:val="20"/>
        </w:rPr>
      </w:pPr>
      <w:r>
        <w:rPr>
          <w:rFonts w:cs="Tahoma" w:ascii="Tahoma" w:hAnsi="Tahoma"/>
          <w:b/>
          <w:bCs/>
          <w:i w:val="false"/>
          <w:iCs w:val="false"/>
          <w:strike w:val="false"/>
          <w:dstrike w:val="false"/>
          <w:spacing w:val="-2"/>
          <w:sz w:val="20"/>
          <w:szCs w:val="20"/>
        </w:rPr>
        <w:t>28. per le Società di professionisti:</w:t>
      </w:r>
      <w:r>
        <w:rPr>
          <w:rFonts w:cs="Tahoma" w:ascii="Tahoma" w:hAnsi="Tahoma"/>
          <w:b w:val="false"/>
          <w:bCs w:val="false"/>
          <w:i w:val="false"/>
          <w:iCs w:val="false"/>
          <w:strike w:val="false"/>
          <w:dstrike w:val="false"/>
          <w:spacing w:val="-2"/>
          <w:sz w:val="20"/>
          <w:szCs w:val="20"/>
        </w:rPr>
        <w:t xml:space="preserve"> indicare l'organigramma aggiornato</w:t>
      </w:r>
      <w:r>
        <w:rPr>
          <w:rFonts w:cs="Tahoma" w:ascii="Tahoma" w:hAnsi="Tahoma"/>
          <w:b w:val="false"/>
          <w:bCs w:val="false"/>
          <w:i w:val="false"/>
          <w:iCs w:val="false"/>
          <w:strike w:val="false"/>
          <w:dstrike w:val="false"/>
          <w:spacing w:val="-2"/>
          <w:sz w:val="20"/>
          <w:szCs w:val="20"/>
        </w:rPr>
        <w:t xml:space="preserve"> e le restanti indicazioni</w:t>
      </w:r>
      <w:r>
        <w:rPr>
          <w:rFonts w:cs="Tahoma" w:ascii="Tahoma" w:hAnsi="Tahoma"/>
          <w:b w:val="false"/>
          <w:bCs w:val="false"/>
          <w:i w:val="false"/>
          <w:iCs w:val="false"/>
          <w:strike w:val="false"/>
          <w:dstrike w:val="false"/>
          <w:spacing w:val="-2"/>
          <w:sz w:val="20"/>
          <w:szCs w:val="20"/>
        </w:rPr>
        <w:t>, sulla base di quanto richiesto al punto 12.6 del Disciplinare di gara.</w:t>
      </w:r>
    </w:p>
    <w:p>
      <w:pPr>
        <w:pStyle w:val="Normal"/>
        <w:widowControl/>
        <w:tabs>
          <w:tab w:val="left" w:pos="390" w:leader="none"/>
        </w:tabs>
        <w:suppressAutoHyphens w:val="true"/>
        <w:bidi w:val="0"/>
        <w:ind w:left="454" w:right="0" w:hanging="454"/>
        <w:jc w:val="both"/>
        <w:rPr>
          <w:b w:val="false"/>
          <w:b w:val="false"/>
          <w:bCs w:val="false"/>
        </w:rPr>
      </w:pPr>
      <w:r>
        <w:rPr>
          <w:b w:val="false"/>
          <w:bCs w:val="false"/>
        </w:rPr>
      </w:r>
    </w:p>
    <w:p>
      <w:pPr>
        <w:pStyle w:val="Normal"/>
        <w:widowControl/>
        <w:tabs>
          <w:tab w:val="left" w:pos="390" w:leader="none"/>
        </w:tabs>
        <w:suppressAutoHyphens w:val="true"/>
        <w:bidi w:val="0"/>
        <w:ind w:left="454" w:right="0" w:hanging="454"/>
        <w:jc w:val="both"/>
        <w:rPr>
          <w:rFonts w:ascii="Tahoma" w:hAnsi="Tahoma" w:cs="Tahoma"/>
          <w:b/>
          <w:b/>
          <w:bCs/>
          <w:i w:val="false"/>
          <w:i w:val="false"/>
          <w:iCs w:val="false"/>
          <w:strike w:val="false"/>
          <w:dstrike w:val="false"/>
          <w:spacing w:val="-2"/>
          <w:sz w:val="20"/>
          <w:szCs w:val="20"/>
        </w:rPr>
      </w:pPr>
      <w:r>
        <w:rPr>
          <w:rFonts w:cs="Tahoma" w:ascii="Tahoma" w:hAnsi="Tahoma"/>
          <w:b w:val="false"/>
          <w:bCs w:val="false"/>
          <w:i w:val="false"/>
          <w:iCs w:val="false"/>
          <w:strike w:val="false"/>
          <w:dstrike w:val="false"/>
          <w:spacing w:val="-2"/>
          <w:sz w:val="20"/>
          <w:szCs w:val="20"/>
        </w:rPr>
        <w:t xml:space="preserve">       </w:t>
      </w:r>
      <w:r>
        <w:rPr>
          <w:rFonts w:cs="Tahoma" w:ascii="Tahoma" w:hAnsi="Tahoma"/>
          <w:b w:val="false"/>
          <w:bCs w:val="false"/>
          <w:i w:val="false"/>
          <w:iCs w:val="false"/>
          <w:strike w:val="false"/>
          <w:dstrike w:val="false"/>
          <w:spacing w:val="-2"/>
          <w:sz w:val="20"/>
          <w:szCs w:val="20"/>
        </w:rPr>
        <w:t>..............................................................................................................................................</w:t>
      </w:r>
    </w:p>
    <w:p>
      <w:pPr>
        <w:pStyle w:val="Normal"/>
        <w:widowControl/>
        <w:tabs>
          <w:tab w:val="left" w:pos="390" w:leader="none"/>
        </w:tabs>
        <w:suppressAutoHyphens w:val="true"/>
        <w:bidi w:val="0"/>
        <w:ind w:left="454" w:right="0" w:hanging="454"/>
        <w:jc w:val="both"/>
        <w:rPr>
          <w:b w:val="false"/>
          <w:b w:val="false"/>
          <w:bCs w:val="false"/>
        </w:rPr>
      </w:pPr>
      <w:r>
        <w:rPr>
          <w:b w:val="false"/>
          <w:bCs w:val="false"/>
        </w:rPr>
      </w:r>
    </w:p>
    <w:p>
      <w:pPr>
        <w:pStyle w:val="Normal"/>
        <w:widowControl/>
        <w:tabs>
          <w:tab w:val="left" w:pos="390" w:leader="none"/>
        </w:tabs>
        <w:suppressAutoHyphens w:val="true"/>
        <w:bidi w:val="0"/>
        <w:ind w:left="454" w:right="0" w:hanging="454"/>
        <w:jc w:val="both"/>
        <w:rPr>
          <w:rFonts w:ascii="Tahoma" w:hAnsi="Tahoma" w:cs="Tahoma"/>
          <w:b/>
          <w:b/>
          <w:bCs/>
          <w:i w:val="false"/>
          <w:i w:val="false"/>
          <w:iCs w:val="false"/>
          <w:strike w:val="false"/>
          <w:dstrike w:val="false"/>
          <w:spacing w:val="-2"/>
          <w:sz w:val="20"/>
          <w:szCs w:val="20"/>
        </w:rPr>
      </w:pPr>
      <w:r>
        <w:rPr>
          <w:rFonts w:cs="Tahoma" w:ascii="Tahoma" w:hAnsi="Tahoma"/>
          <w:b w:val="false"/>
          <w:bCs w:val="false"/>
          <w:i w:val="false"/>
          <w:iCs w:val="false"/>
          <w:strike w:val="false"/>
          <w:dstrike w:val="false"/>
          <w:spacing w:val="-2"/>
          <w:sz w:val="20"/>
          <w:szCs w:val="20"/>
        </w:rPr>
        <w:t xml:space="preserve">       </w:t>
      </w:r>
      <w:r>
        <w:rPr>
          <w:rFonts w:cs="Tahoma" w:ascii="Tahoma" w:hAnsi="Tahoma"/>
          <w:b w:val="false"/>
          <w:bCs w:val="false"/>
          <w:i w:val="false"/>
          <w:iCs w:val="false"/>
          <w:strike w:val="false"/>
          <w:dstrike w:val="false"/>
          <w:spacing w:val="-2"/>
          <w:sz w:val="20"/>
          <w:szCs w:val="20"/>
        </w:rPr>
        <w:t>..............................................................................................................................................</w:t>
      </w:r>
    </w:p>
    <w:p>
      <w:pPr>
        <w:pStyle w:val="Normal"/>
        <w:widowControl/>
        <w:tabs>
          <w:tab w:val="left" w:pos="390" w:leader="none"/>
        </w:tabs>
        <w:suppressAutoHyphens w:val="true"/>
        <w:bidi w:val="0"/>
        <w:ind w:left="454" w:right="0" w:hanging="454"/>
        <w:jc w:val="both"/>
        <w:rPr>
          <w:b w:val="false"/>
          <w:b w:val="false"/>
          <w:bCs w:val="false"/>
        </w:rPr>
      </w:pPr>
      <w:r>
        <w:rPr>
          <w:b w:val="false"/>
          <w:bCs w:val="false"/>
        </w:rPr>
      </w:r>
    </w:p>
    <w:p>
      <w:pPr>
        <w:pStyle w:val="Normal"/>
        <w:widowControl/>
        <w:tabs>
          <w:tab w:val="left" w:pos="390" w:leader="none"/>
        </w:tabs>
        <w:suppressAutoHyphens w:val="true"/>
        <w:bidi w:val="0"/>
        <w:ind w:left="454" w:right="0" w:hanging="454"/>
        <w:jc w:val="both"/>
        <w:rPr>
          <w:rFonts w:ascii="Tahoma" w:hAnsi="Tahoma" w:cs="Tahoma"/>
          <w:b/>
          <w:b/>
          <w:bCs/>
          <w:i w:val="false"/>
          <w:i w:val="false"/>
          <w:iCs w:val="false"/>
          <w:strike w:val="false"/>
          <w:dstrike w:val="false"/>
          <w:spacing w:val="-2"/>
          <w:sz w:val="20"/>
          <w:szCs w:val="20"/>
        </w:rPr>
      </w:pPr>
      <w:r>
        <w:rPr>
          <w:rFonts w:cs="Tahoma" w:ascii="Tahoma" w:hAnsi="Tahoma"/>
          <w:b w:val="false"/>
          <w:bCs w:val="false"/>
          <w:i w:val="false"/>
          <w:iCs w:val="false"/>
          <w:strike w:val="false"/>
          <w:dstrike w:val="false"/>
          <w:spacing w:val="-2"/>
          <w:sz w:val="20"/>
          <w:szCs w:val="20"/>
        </w:rPr>
        <w:t xml:space="preserve">       </w:t>
      </w:r>
      <w:r>
        <w:rPr>
          <w:rFonts w:cs="Tahoma" w:ascii="Tahoma" w:hAnsi="Tahoma"/>
          <w:b w:val="false"/>
          <w:bCs w:val="false"/>
          <w:i w:val="false"/>
          <w:iCs w:val="false"/>
          <w:strike w:val="false"/>
          <w:dstrike w:val="false"/>
          <w:spacing w:val="-2"/>
          <w:sz w:val="20"/>
          <w:szCs w:val="20"/>
        </w:rPr>
        <w:t>..............................................................................................................................................</w:t>
      </w:r>
    </w:p>
    <w:p>
      <w:pPr>
        <w:pStyle w:val="Normal"/>
        <w:widowControl/>
        <w:tabs>
          <w:tab w:val="left" w:pos="390" w:leader="none"/>
        </w:tabs>
        <w:suppressAutoHyphens w:val="true"/>
        <w:bidi w:val="0"/>
        <w:ind w:left="454" w:right="0" w:hanging="454"/>
        <w:jc w:val="both"/>
        <w:rPr>
          <w:b w:val="false"/>
          <w:b w:val="false"/>
          <w:bCs w:val="false"/>
        </w:rPr>
      </w:pPr>
      <w:r>
        <w:rPr>
          <w:b w:val="false"/>
          <w:bCs w:val="false"/>
        </w:rPr>
      </w:r>
    </w:p>
    <w:p>
      <w:pPr>
        <w:pStyle w:val="Normal"/>
        <w:widowControl/>
        <w:tabs>
          <w:tab w:val="left" w:pos="390" w:leader="none"/>
        </w:tabs>
        <w:suppressAutoHyphens w:val="true"/>
        <w:bidi w:val="0"/>
        <w:ind w:left="454" w:right="0" w:hanging="454"/>
        <w:jc w:val="both"/>
        <w:rPr>
          <w:b w:val="false"/>
          <w:b w:val="false"/>
          <w:bCs w:val="false"/>
        </w:rPr>
      </w:pPr>
      <w:r>
        <w:rPr>
          <w:b w:val="false"/>
          <w:bCs w:val="false"/>
        </w:rPr>
      </w:r>
    </w:p>
    <w:p>
      <w:pPr>
        <w:pStyle w:val="Normal"/>
        <w:widowControl/>
        <w:tabs>
          <w:tab w:val="left" w:pos="390" w:leader="none"/>
        </w:tabs>
        <w:suppressAutoHyphens w:val="true"/>
        <w:bidi w:val="0"/>
        <w:ind w:left="454" w:right="0" w:hanging="454"/>
        <w:jc w:val="both"/>
        <w:rPr>
          <w:rFonts w:ascii="Tahoma" w:hAnsi="Tahoma" w:cs="Tahoma"/>
          <w:b/>
          <w:b/>
          <w:bCs/>
          <w:i w:val="false"/>
          <w:i w:val="false"/>
          <w:iCs w:val="false"/>
          <w:strike w:val="false"/>
          <w:dstrike w:val="false"/>
          <w:spacing w:val="-2"/>
          <w:sz w:val="20"/>
          <w:szCs w:val="20"/>
        </w:rPr>
      </w:pPr>
      <w:r>
        <w:rPr>
          <w:rFonts w:cs="Tahoma" w:ascii="Tahoma" w:hAnsi="Tahoma"/>
          <w:b/>
          <w:bCs/>
          <w:i w:val="false"/>
          <w:iCs w:val="false"/>
          <w:strike w:val="false"/>
          <w:dstrike w:val="false"/>
          <w:spacing w:val="-2"/>
          <w:sz w:val="20"/>
          <w:szCs w:val="20"/>
        </w:rPr>
        <w:t xml:space="preserve">29. per le Società di ingegneria: </w:t>
      </w:r>
      <w:r>
        <w:rPr>
          <w:rFonts w:cs="Tahoma" w:ascii="Tahoma" w:hAnsi="Tahoma"/>
          <w:b w:val="false"/>
          <w:bCs w:val="false"/>
          <w:i w:val="false"/>
          <w:iCs w:val="false"/>
          <w:strike w:val="false"/>
          <w:dstrike w:val="false"/>
          <w:spacing w:val="-2"/>
          <w:sz w:val="20"/>
          <w:szCs w:val="20"/>
        </w:rPr>
        <w:t>indicare i requisiti di idoneità professionale di cui al punto 12.7.1 del Disciplinare di gara</w:t>
      </w:r>
    </w:p>
    <w:p>
      <w:pPr>
        <w:pStyle w:val="Normal"/>
        <w:widowControl/>
        <w:tabs>
          <w:tab w:val="left" w:pos="390" w:leader="none"/>
        </w:tabs>
        <w:suppressAutoHyphens w:val="true"/>
        <w:bidi w:val="0"/>
        <w:ind w:left="454" w:right="0" w:hanging="454"/>
        <w:jc w:val="both"/>
        <w:rPr>
          <w:b w:val="false"/>
          <w:b w:val="false"/>
          <w:bCs w:val="false"/>
        </w:rPr>
      </w:pPr>
      <w:r>
        <w:rPr>
          <w:b w:val="false"/>
          <w:bCs w:val="false"/>
        </w:rPr>
      </w:r>
    </w:p>
    <w:p>
      <w:pPr>
        <w:pStyle w:val="Normal"/>
        <w:widowControl/>
        <w:tabs>
          <w:tab w:val="left" w:pos="390" w:leader="none"/>
        </w:tabs>
        <w:suppressAutoHyphens w:val="true"/>
        <w:bidi w:val="0"/>
        <w:ind w:left="454" w:right="0" w:hanging="454"/>
        <w:jc w:val="both"/>
        <w:rPr>
          <w:rFonts w:ascii="Tahoma" w:hAnsi="Tahoma" w:cs="Tahoma"/>
          <w:b/>
          <w:b/>
          <w:bCs/>
          <w:i w:val="false"/>
          <w:i w:val="false"/>
          <w:iCs w:val="false"/>
          <w:strike w:val="false"/>
          <w:dstrike w:val="false"/>
          <w:spacing w:val="-2"/>
          <w:sz w:val="20"/>
          <w:szCs w:val="20"/>
        </w:rPr>
      </w:pPr>
      <w:r>
        <w:rPr>
          <w:rFonts w:cs="Tahoma" w:ascii="Tahoma" w:hAnsi="Tahoma"/>
          <w:b w:val="false"/>
          <w:bCs w:val="false"/>
          <w:i w:val="false"/>
          <w:iCs w:val="false"/>
          <w:strike w:val="false"/>
          <w:dstrike w:val="false"/>
          <w:spacing w:val="-2"/>
          <w:sz w:val="20"/>
          <w:szCs w:val="20"/>
        </w:rPr>
        <w:t xml:space="preserve">      </w:t>
      </w:r>
      <w:r>
        <w:rPr>
          <w:rFonts w:cs="Tahoma" w:ascii="Tahoma" w:hAnsi="Tahoma"/>
          <w:b w:val="false"/>
          <w:bCs w:val="false"/>
          <w:i w:val="false"/>
          <w:iCs w:val="false"/>
          <w:strike w:val="false"/>
          <w:dstrike w:val="false"/>
          <w:spacing w:val="-2"/>
          <w:sz w:val="20"/>
          <w:szCs w:val="20"/>
        </w:rPr>
        <w:t>...............................................................................................................................................</w:t>
      </w:r>
    </w:p>
    <w:p>
      <w:pPr>
        <w:pStyle w:val="Normal"/>
        <w:widowControl/>
        <w:tabs>
          <w:tab w:val="left" w:pos="390" w:leader="none"/>
        </w:tabs>
        <w:suppressAutoHyphens w:val="true"/>
        <w:bidi w:val="0"/>
        <w:ind w:left="454" w:right="0" w:hanging="454"/>
        <w:jc w:val="both"/>
        <w:rPr>
          <w:b w:val="false"/>
          <w:b w:val="false"/>
          <w:bCs w:val="false"/>
        </w:rPr>
      </w:pPr>
      <w:r>
        <w:rPr>
          <w:b w:val="false"/>
          <w:bCs w:val="false"/>
        </w:rPr>
      </w:r>
    </w:p>
    <w:p>
      <w:pPr>
        <w:pStyle w:val="Normal"/>
        <w:widowControl/>
        <w:tabs>
          <w:tab w:val="left" w:pos="390" w:leader="none"/>
        </w:tabs>
        <w:suppressAutoHyphens w:val="true"/>
        <w:bidi w:val="0"/>
        <w:ind w:left="454" w:right="0" w:hanging="454"/>
        <w:jc w:val="both"/>
        <w:rPr>
          <w:rFonts w:ascii="Tahoma" w:hAnsi="Tahoma" w:cs="Tahoma"/>
          <w:b/>
          <w:b/>
          <w:bCs/>
          <w:i w:val="false"/>
          <w:i w:val="false"/>
          <w:iCs w:val="false"/>
          <w:strike w:val="false"/>
          <w:dstrike w:val="false"/>
          <w:spacing w:val="-2"/>
          <w:sz w:val="20"/>
          <w:szCs w:val="20"/>
        </w:rPr>
      </w:pPr>
      <w:r>
        <w:rPr>
          <w:rFonts w:cs="Tahoma" w:ascii="Tahoma" w:hAnsi="Tahoma"/>
          <w:b w:val="false"/>
          <w:bCs w:val="false"/>
          <w:i w:val="false"/>
          <w:iCs w:val="false"/>
          <w:strike w:val="false"/>
          <w:dstrike w:val="false"/>
          <w:spacing w:val="-2"/>
          <w:sz w:val="20"/>
          <w:szCs w:val="20"/>
        </w:rPr>
        <w:t xml:space="preserve">      </w:t>
      </w:r>
      <w:r>
        <w:rPr>
          <w:rFonts w:cs="Tahoma" w:ascii="Tahoma" w:hAnsi="Tahoma"/>
          <w:b w:val="false"/>
          <w:bCs w:val="false"/>
          <w:i w:val="false"/>
          <w:iCs w:val="false"/>
          <w:strike w:val="false"/>
          <w:dstrike w:val="false"/>
          <w:spacing w:val="-2"/>
          <w:sz w:val="20"/>
          <w:szCs w:val="20"/>
        </w:rPr>
        <w:t>...............................................................................................................................................</w:t>
      </w:r>
    </w:p>
    <w:p>
      <w:pPr>
        <w:pStyle w:val="Normal"/>
        <w:widowControl/>
        <w:tabs>
          <w:tab w:val="left" w:pos="390" w:leader="none"/>
        </w:tabs>
        <w:suppressAutoHyphens w:val="true"/>
        <w:bidi w:val="0"/>
        <w:ind w:left="454" w:right="0" w:hanging="454"/>
        <w:jc w:val="both"/>
        <w:rPr>
          <w:rFonts w:ascii="Tahoma" w:hAnsi="Tahoma" w:cs="Tahoma"/>
          <w:b/>
          <w:b/>
          <w:bCs/>
          <w:i w:val="false"/>
          <w:i w:val="false"/>
          <w:iCs w:val="false"/>
          <w:strike w:val="false"/>
          <w:dstrike w:val="false"/>
          <w:spacing w:val="-2"/>
          <w:sz w:val="20"/>
          <w:szCs w:val="20"/>
        </w:rPr>
      </w:pPr>
      <w:r>
        <w:rPr>
          <w:rFonts w:cs="Tahoma" w:ascii="Tahoma" w:hAnsi="Tahoma"/>
          <w:b/>
          <w:bCs/>
          <w:i w:val="false"/>
          <w:iCs w:val="false"/>
          <w:strike w:val="false"/>
          <w:dstrike w:val="false"/>
          <w:spacing w:val="-2"/>
          <w:sz w:val="20"/>
          <w:szCs w:val="20"/>
        </w:rPr>
      </w:r>
    </w:p>
    <w:p>
      <w:pPr>
        <w:pStyle w:val="Normal"/>
        <w:widowControl/>
        <w:tabs>
          <w:tab w:val="left" w:pos="390" w:leader="none"/>
        </w:tabs>
        <w:suppressAutoHyphens w:val="true"/>
        <w:bidi w:val="0"/>
        <w:ind w:left="454" w:right="0" w:hanging="454"/>
        <w:jc w:val="both"/>
        <w:rPr>
          <w:rFonts w:ascii="Tahoma" w:hAnsi="Tahoma" w:cs="Tahoma"/>
          <w:b/>
          <w:b/>
          <w:bCs/>
          <w:i w:val="false"/>
          <w:i w:val="false"/>
          <w:iCs w:val="false"/>
          <w:strike w:val="false"/>
          <w:dstrike w:val="false"/>
          <w:spacing w:val="-2"/>
          <w:sz w:val="20"/>
          <w:szCs w:val="20"/>
        </w:rPr>
      </w:pPr>
      <w:r>
        <w:rPr>
          <w:rFonts w:cs="Tahoma" w:ascii="Tahoma" w:hAnsi="Tahoma"/>
          <w:b/>
          <w:bCs/>
          <w:i w:val="false"/>
          <w:iCs w:val="false"/>
          <w:strike w:val="false"/>
          <w:dstrike w:val="false"/>
          <w:spacing w:val="-2"/>
          <w:sz w:val="20"/>
          <w:szCs w:val="20"/>
        </w:rPr>
        <w:t xml:space="preserve">       </w:t>
      </w:r>
      <w:r>
        <w:rPr>
          <w:rFonts w:cs="Tahoma" w:ascii="Tahoma" w:hAnsi="Tahoma"/>
          <w:b w:val="false"/>
          <w:bCs w:val="false"/>
          <w:i w:val="false"/>
          <w:iCs w:val="false"/>
          <w:strike w:val="false"/>
          <w:dstrike w:val="false"/>
          <w:spacing w:val="-2"/>
          <w:sz w:val="20"/>
          <w:szCs w:val="20"/>
        </w:rPr>
        <w:t>...............................................................................................................................................</w:t>
      </w:r>
    </w:p>
    <w:p>
      <w:pPr>
        <w:pStyle w:val="Normal"/>
        <w:widowControl/>
        <w:tabs>
          <w:tab w:val="left" w:pos="390" w:leader="none"/>
        </w:tabs>
        <w:suppressAutoHyphens w:val="true"/>
        <w:bidi w:val="0"/>
        <w:ind w:left="454" w:right="0" w:hanging="454"/>
        <w:jc w:val="both"/>
        <w:rPr>
          <w:b w:val="false"/>
          <w:b w:val="false"/>
          <w:bCs w:val="false"/>
        </w:rPr>
      </w:pPr>
      <w:r>
        <w:rPr>
          <w:b w:val="false"/>
          <w:bCs w:val="false"/>
        </w:rPr>
      </w:r>
    </w:p>
    <w:p>
      <w:pPr>
        <w:pStyle w:val="Normal"/>
        <w:widowControl/>
        <w:tabs>
          <w:tab w:val="left" w:pos="390" w:leader="none"/>
        </w:tabs>
        <w:suppressAutoHyphens w:val="true"/>
        <w:bidi w:val="0"/>
        <w:ind w:left="454" w:right="0" w:hanging="454"/>
        <w:jc w:val="both"/>
        <w:rPr>
          <w:b w:val="false"/>
          <w:b w:val="false"/>
          <w:bCs w:val="false"/>
        </w:rPr>
      </w:pPr>
      <w:r>
        <w:rPr>
          <w:b w:val="false"/>
          <w:bCs w:val="false"/>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bCs/>
          <w:color w:val="00000A"/>
          <w:spacing w:val="-2"/>
          <w:sz w:val="20"/>
          <w:szCs w:val="20"/>
        </w:rPr>
        <w:t>30.</w:t>
        <w:tab/>
        <w:t>requisiti di idoneità professionale (art. 83, comma 1, lett. a. del Codice)</w:t>
      </w:r>
    </w:p>
    <w:p>
      <w:pPr>
        <w:pStyle w:val="Corpodeltesto2"/>
        <w:widowControl w:val="false"/>
        <w:tabs>
          <w:tab w:val="left" w:pos="390" w:leader="none"/>
          <w:tab w:val="left" w:pos="6096" w:leader="none"/>
        </w:tabs>
        <w:suppressAutoHyphens w:val="true"/>
        <w:overflowPunct w:val="true"/>
        <w:bidi w:val="0"/>
        <w:spacing w:lineRule="auto" w:line="240" w:before="0" w:after="0"/>
        <w:ind w:left="397" w:right="0" w:hanging="454"/>
        <w:jc w:val="both"/>
        <w:rPr/>
      </w:pPr>
      <w:r>
        <w:rPr>
          <w:rFonts w:cs="Tahoma" w:ascii="Tahoma" w:hAnsi="Tahoma"/>
          <w:b/>
          <w:bCs/>
          <w:color w:val="00000A"/>
          <w:spacing w:val="-2"/>
          <w:sz w:val="20"/>
          <w:szCs w:val="20"/>
        </w:rPr>
        <w:t xml:space="preserve">    </w:t>
      </w:r>
      <w:r>
        <w:rPr>
          <w:rFonts w:cs="Tahoma" w:ascii="Tahoma" w:hAnsi="Tahoma"/>
          <w:b w:val="false"/>
          <w:bCs w:val="false"/>
          <w:color w:val="00000A"/>
          <w:spacing w:val="-2"/>
          <w:sz w:val="20"/>
          <w:szCs w:val="20"/>
        </w:rPr>
        <w:t>(da dichiararsi per ogni operatore economico, sia persona giuridica che persona fisica, che effettuerà servizi per l'appalto in oggetto)</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center"/>
        <w:rPr>
          <w:highlight w:val="yellow"/>
        </w:rPr>
      </w:pPr>
      <w:r>
        <w:rPr>
          <w:rFonts w:cs="Tahoma" w:ascii="Tahoma" w:hAnsi="Tahoma"/>
          <w:b/>
          <w:bCs/>
          <w:color w:val="00000A"/>
          <w:spacing w:val="-2"/>
          <w:sz w:val="20"/>
          <w:szCs w:val="20"/>
        </w:rPr>
        <w:t xml:space="preserve">       </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center"/>
        <w:rPr>
          <w:rFonts w:ascii="Tahoma" w:hAnsi="Tahoma" w:cs="Tahoma"/>
          <w:b/>
          <w:b/>
          <w:bCs/>
          <w:color w:val="00000A"/>
          <w:spacing w:val="-2"/>
          <w:sz w:val="20"/>
          <w:szCs w:val="20"/>
        </w:rPr>
      </w:pPr>
      <w:r>
        <w:rPr>
          <w:rFonts w:cs="Tahoma" w:ascii="Tahoma" w:hAnsi="Tahoma"/>
          <w:b/>
          <w:bCs/>
          <w:color w:val="00000A"/>
          <w:spacing w:val="-2"/>
          <w:sz w:val="20"/>
          <w:szCs w:val="20"/>
        </w:rPr>
      </w:r>
    </w:p>
    <w:p>
      <w:pPr>
        <w:pStyle w:val="Corpodeltesto2"/>
        <w:widowControl w:val="false"/>
        <w:tabs>
          <w:tab w:val="left" w:pos="340" w:leader="none"/>
          <w:tab w:val="left" w:pos="6096" w:leader="none"/>
        </w:tabs>
        <w:suppressAutoHyphens w:val="true"/>
        <w:overflowPunct w:val="true"/>
        <w:bidi w:val="0"/>
        <w:spacing w:lineRule="auto" w:line="240" w:before="0" w:after="0"/>
        <w:ind w:left="397" w:right="0" w:hanging="397"/>
        <w:jc w:val="both"/>
        <w:rPr>
          <w:rFonts w:ascii="Tahoma" w:hAnsi="Tahoma" w:cs="Tahoma"/>
          <w:b/>
          <w:b/>
          <w:bCs/>
          <w:color w:val="00000A"/>
          <w:spacing w:val="-2"/>
          <w:sz w:val="20"/>
          <w:szCs w:val="20"/>
        </w:rPr>
      </w:pPr>
      <w:r>
        <w:rPr>
          <w:rFonts w:cs="Tahoma" w:ascii="Tahoma" w:hAnsi="Tahoma"/>
          <w:b/>
          <w:bCs/>
          <w:color w:val="00000A"/>
          <w:spacing w:val="-2"/>
          <w:sz w:val="20"/>
          <w:szCs w:val="20"/>
        </w:rPr>
        <w:t xml:space="preserve">   </w:t>
      </w:r>
      <w:r>
        <w:rPr>
          <w:rFonts w:cs="Tahoma" w:ascii="Tahoma" w:hAnsi="Tahoma"/>
          <w:b w:val="false"/>
          <w:bCs w:val="false"/>
          <w:color w:val="00000A"/>
          <w:spacing w:val="-2"/>
          <w:sz w:val="20"/>
          <w:szCs w:val="20"/>
        </w:rPr>
        <w:t xml:space="preserve">a) </w:t>
      </w:r>
      <w:r>
        <w:rPr>
          <w:rFonts w:cs="Tahoma" w:ascii="Tahoma" w:hAnsi="Tahoma"/>
          <w:b/>
          <w:bCs/>
          <w:color w:val="00000A"/>
          <w:spacing w:val="-2"/>
          <w:sz w:val="20"/>
          <w:szCs w:val="20"/>
        </w:rPr>
        <w:t>organismo di ispezione accreditato,</w:t>
      </w:r>
      <w:r>
        <w:rPr>
          <w:rFonts w:cs="Tahoma" w:ascii="Tahoma" w:hAnsi="Tahoma"/>
          <w:b/>
          <w:bCs/>
          <w:i/>
          <w:iCs/>
          <w:color w:val="00000A"/>
          <w:spacing w:val="-2"/>
          <w:sz w:val="20"/>
          <w:szCs w:val="20"/>
        </w:rPr>
        <w:t xml:space="preserve"> </w:t>
      </w:r>
      <w:r>
        <w:rPr>
          <w:rFonts w:cs="Tahoma" w:ascii="Tahoma" w:hAnsi="Tahoma"/>
          <w:b w:val="false"/>
          <w:bCs w:val="false"/>
          <w:i w:val="false"/>
          <w:iCs w:val="false"/>
          <w:color w:val="00000A"/>
          <w:spacing w:val="-2"/>
          <w:sz w:val="20"/>
          <w:szCs w:val="20"/>
        </w:rPr>
        <w:t>di cui al punto 12.1.1 del Disciplinare di gara   (elencare la tipologia di organismo  l'Ente accreditante per ogni operatore economico singolo o in raggruppamenti)</w:t>
      </w:r>
    </w:p>
    <w:p>
      <w:pPr>
        <w:pStyle w:val="Corpodeltesto2"/>
        <w:widowControl w:val="false"/>
        <w:tabs>
          <w:tab w:val="left" w:pos="340" w:leader="none"/>
          <w:tab w:val="left" w:pos="6096" w:leader="none"/>
        </w:tabs>
        <w:suppressAutoHyphens w:val="true"/>
        <w:overflowPunct w:val="true"/>
        <w:bidi w:val="0"/>
        <w:spacing w:lineRule="auto" w:line="240" w:before="0" w:after="0"/>
        <w:ind w:left="397" w:right="0" w:hanging="397"/>
        <w:jc w:val="both"/>
        <w:rPr>
          <w:rFonts w:ascii="Tahoma" w:hAnsi="Tahoma" w:cs="Tahoma"/>
          <w:b/>
          <w:b/>
          <w:bCs/>
          <w:color w:val="00000A"/>
          <w:spacing w:val="-2"/>
          <w:sz w:val="20"/>
          <w:szCs w:val="20"/>
        </w:rPr>
      </w:pPr>
      <w:r>
        <w:rPr>
          <w:rFonts w:cs="Tahoma" w:ascii="Tahoma" w:hAnsi="Tahoma"/>
          <w:b w:val="false"/>
          <w:bCs w:val="false"/>
          <w:i w:val="false"/>
          <w:iCs w:val="false"/>
          <w:color w:val="00000A"/>
          <w:spacing w:val="-2"/>
          <w:sz w:val="20"/>
          <w:szCs w:val="20"/>
        </w:rPr>
        <w:t xml:space="preserve">      </w:t>
      </w:r>
      <w:r>
        <w:rPr>
          <w:rFonts w:cs="Tahoma" w:ascii="Tahoma" w:hAnsi="Tahoma"/>
          <w:b w:val="false"/>
          <w:bCs w:val="false"/>
          <w:i w:val="false"/>
          <w:iCs w:val="false"/>
          <w:color w:val="00000A"/>
          <w:spacing w:val="-2"/>
          <w:sz w:val="20"/>
          <w:szCs w:val="20"/>
        </w:rPr>
        <w:t>...............................................................................................................................................</w:t>
      </w:r>
    </w:p>
    <w:p>
      <w:pPr>
        <w:pStyle w:val="Corpodeltesto2"/>
        <w:widowControl w:val="false"/>
        <w:tabs>
          <w:tab w:val="left" w:pos="340" w:leader="none"/>
          <w:tab w:val="left" w:pos="6096" w:leader="none"/>
        </w:tabs>
        <w:suppressAutoHyphens w:val="true"/>
        <w:overflowPunct w:val="true"/>
        <w:bidi w:val="0"/>
        <w:spacing w:lineRule="auto" w:line="240" w:before="0" w:after="0"/>
        <w:ind w:left="397" w:right="0" w:hanging="397"/>
        <w:jc w:val="both"/>
        <w:rPr>
          <w:b w:val="false"/>
          <w:b w:val="false"/>
          <w:bCs w:val="false"/>
          <w:i w:val="false"/>
          <w:i w:val="false"/>
          <w:iCs w:val="false"/>
        </w:rPr>
      </w:pPr>
      <w:r>
        <w:rPr>
          <w:b w:val="false"/>
          <w:bCs w:val="false"/>
          <w:i w:val="false"/>
          <w:iCs w:val="false"/>
        </w:rPr>
      </w:r>
    </w:p>
    <w:p>
      <w:pPr>
        <w:pStyle w:val="Corpodeltesto2"/>
        <w:widowControl w:val="false"/>
        <w:tabs>
          <w:tab w:val="left" w:pos="340" w:leader="none"/>
          <w:tab w:val="left" w:pos="6096" w:leader="none"/>
        </w:tabs>
        <w:suppressAutoHyphens w:val="true"/>
        <w:overflowPunct w:val="true"/>
        <w:bidi w:val="0"/>
        <w:spacing w:lineRule="auto" w:line="240" w:before="0" w:after="0"/>
        <w:ind w:left="397" w:right="0" w:hanging="397"/>
        <w:jc w:val="both"/>
        <w:rPr>
          <w:rFonts w:ascii="Tahoma" w:hAnsi="Tahoma" w:cs="Tahoma"/>
          <w:b/>
          <w:b/>
          <w:bCs/>
          <w:color w:val="00000A"/>
          <w:spacing w:val="-2"/>
          <w:sz w:val="20"/>
          <w:szCs w:val="20"/>
        </w:rPr>
      </w:pPr>
      <w:r>
        <w:rPr>
          <w:rFonts w:cs="Tahoma" w:ascii="Tahoma" w:hAnsi="Tahoma"/>
          <w:b w:val="false"/>
          <w:bCs w:val="false"/>
          <w:i w:val="false"/>
          <w:iCs w:val="false"/>
          <w:color w:val="00000A"/>
          <w:spacing w:val="-2"/>
          <w:sz w:val="20"/>
          <w:szCs w:val="20"/>
        </w:rPr>
        <w:t xml:space="preserve">      </w:t>
      </w:r>
      <w:r>
        <w:rPr>
          <w:rFonts w:cs="Tahoma" w:ascii="Tahoma" w:hAnsi="Tahoma"/>
          <w:b w:val="false"/>
          <w:bCs w:val="false"/>
          <w:i w:val="false"/>
          <w:iCs w:val="false"/>
          <w:color w:val="00000A"/>
          <w:spacing w:val="-2"/>
          <w:sz w:val="20"/>
          <w:szCs w:val="20"/>
        </w:rPr>
        <w:t>...............................................................................................................................................</w:t>
      </w:r>
    </w:p>
    <w:p>
      <w:pPr>
        <w:pStyle w:val="Corpodeltesto2"/>
        <w:widowControl w:val="false"/>
        <w:tabs>
          <w:tab w:val="left" w:pos="340" w:leader="none"/>
          <w:tab w:val="left" w:pos="6096" w:leader="none"/>
        </w:tabs>
        <w:suppressAutoHyphens w:val="true"/>
        <w:overflowPunct w:val="true"/>
        <w:bidi w:val="0"/>
        <w:spacing w:lineRule="auto" w:line="240" w:before="0" w:after="0"/>
        <w:ind w:left="397" w:right="0" w:hanging="397"/>
        <w:jc w:val="both"/>
        <w:rPr>
          <w:b w:val="false"/>
          <w:b w:val="false"/>
          <w:bCs w:val="false"/>
          <w:i w:val="false"/>
          <w:i w:val="false"/>
          <w:iCs w:val="false"/>
        </w:rPr>
      </w:pPr>
      <w:r>
        <w:rPr>
          <w:b w:val="false"/>
          <w:bCs w:val="false"/>
          <w:i w:val="false"/>
          <w:iCs w:val="false"/>
        </w:rPr>
      </w:r>
    </w:p>
    <w:p>
      <w:pPr>
        <w:pStyle w:val="Corpodeltesto2"/>
        <w:widowControl w:val="false"/>
        <w:tabs>
          <w:tab w:val="left" w:pos="340" w:leader="none"/>
          <w:tab w:val="left" w:pos="6096" w:leader="none"/>
        </w:tabs>
        <w:suppressAutoHyphens w:val="true"/>
        <w:overflowPunct w:val="true"/>
        <w:bidi w:val="0"/>
        <w:spacing w:lineRule="auto" w:line="240" w:before="0" w:after="0"/>
        <w:ind w:left="397" w:right="0" w:hanging="397"/>
        <w:jc w:val="both"/>
        <w:rPr>
          <w:rFonts w:ascii="Tahoma" w:hAnsi="Tahoma" w:cs="Tahoma"/>
          <w:b/>
          <w:b/>
          <w:bCs/>
          <w:color w:val="00000A"/>
          <w:spacing w:val="-2"/>
          <w:sz w:val="20"/>
          <w:szCs w:val="20"/>
        </w:rPr>
      </w:pPr>
      <w:r>
        <w:rPr>
          <w:rFonts w:cs="Tahoma" w:ascii="Tahoma" w:hAnsi="Tahoma"/>
          <w:b w:val="false"/>
          <w:bCs w:val="false"/>
          <w:i w:val="false"/>
          <w:iCs w:val="false"/>
          <w:color w:val="00000A"/>
          <w:spacing w:val="-2"/>
          <w:sz w:val="20"/>
          <w:szCs w:val="20"/>
        </w:rPr>
        <w:t xml:space="preserve">      </w:t>
      </w:r>
      <w:r>
        <w:rPr>
          <w:rFonts w:cs="Tahoma" w:ascii="Tahoma" w:hAnsi="Tahoma"/>
          <w:b w:val="false"/>
          <w:bCs w:val="false"/>
          <w:i w:val="false"/>
          <w:iCs w:val="false"/>
          <w:color w:val="00000A"/>
          <w:spacing w:val="-2"/>
          <w:sz w:val="20"/>
          <w:szCs w:val="20"/>
        </w:rPr>
        <w:t>...............................................................................................................................................</w:t>
      </w:r>
    </w:p>
    <w:p>
      <w:pPr>
        <w:pStyle w:val="Corpodeltesto2"/>
        <w:widowControl w:val="false"/>
        <w:tabs>
          <w:tab w:val="left" w:pos="390" w:leader="none"/>
          <w:tab w:val="left" w:pos="6096" w:leader="none"/>
        </w:tabs>
        <w:suppressAutoHyphens w:val="true"/>
        <w:overflowPunct w:val="true"/>
        <w:bidi w:val="0"/>
        <w:spacing w:lineRule="auto" w:line="240" w:before="0" w:after="0"/>
        <w:ind w:left="397" w:right="0" w:hanging="454"/>
        <w:jc w:val="both"/>
        <w:rPr>
          <w:b w:val="false"/>
          <w:b w:val="false"/>
          <w:bCs w:val="false"/>
          <w:i w:val="false"/>
          <w:i w:val="false"/>
          <w:iCs w:val="false"/>
        </w:rPr>
      </w:pPr>
      <w:r>
        <w:rPr>
          <w:b w:val="false"/>
          <w:bCs w:val="false"/>
          <w:i w:val="false"/>
          <w:iCs w:val="false"/>
        </w:rPr>
      </w:r>
    </w:p>
    <w:p>
      <w:pPr>
        <w:pStyle w:val="Corpodeltesto2"/>
        <w:widowControl w:val="false"/>
        <w:tabs>
          <w:tab w:val="left" w:pos="390" w:leader="none"/>
          <w:tab w:val="left" w:pos="6096" w:leader="none"/>
        </w:tabs>
        <w:suppressAutoHyphens w:val="true"/>
        <w:overflowPunct w:val="true"/>
        <w:bidi w:val="0"/>
        <w:spacing w:lineRule="auto" w:line="240" w:before="0" w:after="0"/>
        <w:ind w:left="397" w:right="0" w:hanging="454"/>
        <w:jc w:val="both"/>
        <w:rPr>
          <w:b w:val="false"/>
          <w:b w:val="false"/>
          <w:bCs w:val="false"/>
          <w:i w:val="false"/>
          <w:i w:val="false"/>
          <w:iCs w:val="false"/>
        </w:rPr>
      </w:pPr>
      <w:r>
        <w:rPr>
          <w:b w:val="false"/>
          <w:bCs w:val="false"/>
          <w:i w:val="false"/>
          <w:iCs w:val="false"/>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bCs/>
          <w:color w:val="00000A"/>
          <w:spacing w:val="-2"/>
          <w:sz w:val="20"/>
          <w:szCs w:val="20"/>
        </w:rPr>
        <w:t xml:space="preserve">       </w:t>
      </w:r>
      <w:r>
        <w:rPr>
          <w:rFonts w:cs="Tahoma" w:ascii="Tahoma" w:hAnsi="Tahoma"/>
          <w:b w:val="false"/>
          <w:bCs w:val="false"/>
          <w:color w:val="00000A"/>
          <w:spacing w:val="-2"/>
          <w:sz w:val="20"/>
          <w:szCs w:val="20"/>
        </w:rPr>
        <w:t xml:space="preserve">b) </w:t>
      </w:r>
      <w:r>
        <w:rPr>
          <w:rFonts w:cs="Tahoma" w:ascii="Tahoma" w:hAnsi="Tahoma"/>
          <w:b/>
          <w:bCs/>
          <w:color w:val="00000A"/>
          <w:spacing w:val="-2"/>
          <w:sz w:val="20"/>
          <w:szCs w:val="20"/>
        </w:rPr>
        <w:t>Cognome e nome del professionista, luogo e data di nascita, C.F., P.IVA</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Tahoma" w:hAnsi="Tahoma" w:cs="Tahoma"/>
          <w:b w:val="false"/>
          <w:b w:val="false"/>
          <w:bCs w:val="false"/>
          <w:color w:val="00000A"/>
          <w:spacing w:val="-2"/>
          <w:sz w:val="20"/>
          <w:szCs w:val="20"/>
        </w:rPr>
      </w:pPr>
      <w:r>
        <w:rPr>
          <w:rFonts w:cs="Tahoma" w:ascii="Tahoma" w:hAnsi="Tahoma"/>
          <w:b w:val="false"/>
          <w:bCs w:val="false"/>
          <w:color w:val="00000A"/>
          <w:spacing w:val="-2"/>
          <w:sz w:val="20"/>
          <w:szCs w:val="20"/>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val="false"/>
          <w:bCs w:val="false"/>
          <w:color w:val="00000A"/>
          <w:spacing w:val="-2"/>
          <w:sz w:val="20"/>
          <w:szCs w:val="20"/>
        </w:rPr>
        <w:t xml:space="preserve">          </w:t>
      </w:r>
      <w:r>
        <w:rPr>
          <w:rFonts w:cs="Tahoma" w:ascii="Tahoma" w:hAnsi="Tahoma"/>
          <w:b w:val="false"/>
          <w:bCs w:val="false"/>
          <w:color w:val="00000A"/>
          <w:spacing w:val="-2"/>
          <w:sz w:val="20"/>
          <w:szCs w:val="20"/>
        </w:rPr>
        <w:t>...........................................................................................................................................</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Tahoma" w:hAnsi="Tahoma" w:cs="Tahoma"/>
          <w:b w:val="false"/>
          <w:b w:val="false"/>
          <w:bCs w:val="false"/>
          <w:color w:val="00000A"/>
          <w:spacing w:val="-2"/>
          <w:sz w:val="20"/>
          <w:szCs w:val="20"/>
        </w:rPr>
      </w:pPr>
      <w:r>
        <w:rPr>
          <w:rFonts w:cs="Tahoma" w:ascii="Tahoma" w:hAnsi="Tahoma"/>
          <w:b w:val="false"/>
          <w:bCs w:val="false"/>
          <w:color w:val="00000A"/>
          <w:spacing w:val="-2"/>
          <w:sz w:val="20"/>
          <w:szCs w:val="20"/>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val="false"/>
          <w:bCs w:val="false"/>
          <w:color w:val="00000A"/>
          <w:spacing w:val="-2"/>
          <w:sz w:val="20"/>
          <w:szCs w:val="20"/>
        </w:rPr>
        <w:t xml:space="preserve">          </w:t>
      </w:r>
      <w:r>
        <w:rPr>
          <w:rFonts w:cs="Tahoma" w:ascii="Tahoma" w:hAnsi="Tahoma"/>
          <w:b w:val="false"/>
          <w:bCs w:val="false"/>
          <w:color w:val="00000A"/>
          <w:spacing w:val="-2"/>
          <w:sz w:val="20"/>
          <w:szCs w:val="20"/>
        </w:rPr>
        <w:t>...........................................................................................................................................</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Tahoma" w:hAnsi="Tahoma" w:cs="Tahoma"/>
          <w:b w:val="false"/>
          <w:b w:val="false"/>
          <w:bCs w:val="false"/>
          <w:color w:val="00000A"/>
          <w:spacing w:val="-2"/>
          <w:sz w:val="20"/>
          <w:szCs w:val="20"/>
        </w:rPr>
      </w:pPr>
      <w:r>
        <w:rPr>
          <w:rFonts w:cs="Tahoma" w:ascii="Tahoma" w:hAnsi="Tahoma"/>
          <w:b w:val="false"/>
          <w:bCs w:val="false"/>
          <w:color w:val="00000A"/>
          <w:spacing w:val="-2"/>
          <w:sz w:val="20"/>
          <w:szCs w:val="20"/>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val="false"/>
          <w:bCs w:val="false"/>
          <w:color w:val="00000A"/>
          <w:spacing w:val="-2"/>
          <w:sz w:val="20"/>
          <w:szCs w:val="20"/>
        </w:rPr>
        <w:t xml:space="preserve">      </w:t>
      </w:r>
      <w:r>
        <w:rPr>
          <w:rFonts w:cs="Tahoma" w:ascii="Tahoma" w:hAnsi="Tahoma"/>
          <w:b w:val="false"/>
          <w:bCs w:val="false"/>
          <w:color w:val="00000A"/>
          <w:spacing w:val="-2"/>
          <w:sz w:val="20"/>
          <w:szCs w:val="20"/>
        </w:rPr>
        <w:t xml:space="preserve">c) </w:t>
      </w:r>
      <w:r>
        <w:rPr>
          <w:rFonts w:cs="Tahoma" w:ascii="Tahoma" w:hAnsi="Tahoma"/>
          <w:b/>
          <w:bCs/>
          <w:color w:val="00000A"/>
          <w:spacing w:val="-2"/>
          <w:sz w:val="20"/>
          <w:szCs w:val="20"/>
        </w:rPr>
        <w:t xml:space="preserve">Professionista associato nello Studio </w:t>
      </w:r>
      <w:r>
        <w:rPr>
          <w:rFonts w:cs="Tahoma" w:ascii="Tahoma" w:hAnsi="Tahoma"/>
          <w:b w:val="false"/>
          <w:bCs w:val="false"/>
          <w:color w:val="00000A"/>
          <w:spacing w:val="-2"/>
          <w:sz w:val="20"/>
          <w:szCs w:val="20"/>
        </w:rPr>
        <w:t xml:space="preserve"> ............................................................................</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Tahoma" w:hAnsi="Tahoma" w:cs="Tahoma"/>
          <w:b w:val="false"/>
          <w:b w:val="false"/>
          <w:bCs w:val="false"/>
          <w:color w:val="00000A"/>
          <w:spacing w:val="-2"/>
          <w:sz w:val="20"/>
          <w:szCs w:val="20"/>
        </w:rPr>
      </w:pPr>
      <w:r>
        <w:rPr>
          <w:rFonts w:cs="Tahoma" w:ascii="Tahoma" w:hAnsi="Tahoma"/>
          <w:b w:val="false"/>
          <w:bCs w:val="false"/>
          <w:color w:val="00000A"/>
          <w:spacing w:val="-2"/>
          <w:sz w:val="20"/>
          <w:szCs w:val="20"/>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val="false"/>
          <w:bCs w:val="false"/>
          <w:color w:val="00000A"/>
          <w:spacing w:val="-2"/>
          <w:sz w:val="20"/>
          <w:szCs w:val="20"/>
        </w:rPr>
        <w:t xml:space="preserve">         </w:t>
      </w:r>
      <w:r>
        <w:rPr>
          <w:rFonts w:cs="Tahoma" w:ascii="Tahoma" w:hAnsi="Tahoma"/>
          <w:b/>
          <w:bCs/>
          <w:color w:val="00000A"/>
          <w:spacing w:val="-2"/>
          <w:sz w:val="20"/>
          <w:szCs w:val="20"/>
        </w:rPr>
        <w:t>ovvero</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Tahoma" w:hAnsi="Tahoma" w:cs="Tahoma"/>
          <w:b w:val="false"/>
          <w:b w:val="false"/>
          <w:bCs w:val="false"/>
          <w:color w:val="00000A"/>
          <w:spacing w:val="-2"/>
          <w:sz w:val="20"/>
          <w:szCs w:val="20"/>
        </w:rPr>
      </w:pPr>
      <w:r>
        <w:rPr>
          <w:rFonts w:cs="Tahoma" w:ascii="Tahoma" w:hAnsi="Tahoma"/>
          <w:b w:val="false"/>
          <w:bCs w:val="false"/>
          <w:color w:val="00000A"/>
          <w:spacing w:val="-2"/>
          <w:sz w:val="20"/>
          <w:szCs w:val="20"/>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val="false"/>
          <w:bCs w:val="false"/>
          <w:color w:val="00000A"/>
          <w:spacing w:val="-2"/>
          <w:sz w:val="20"/>
          <w:szCs w:val="20"/>
        </w:rPr>
        <w:t xml:space="preserve">      </w:t>
      </w:r>
      <w:r>
        <w:rPr>
          <w:rFonts w:cs="Tahoma" w:ascii="Tahoma" w:hAnsi="Tahoma"/>
          <w:b w:val="false"/>
          <w:bCs w:val="false"/>
          <w:color w:val="00000A"/>
          <w:spacing w:val="-2"/>
          <w:sz w:val="20"/>
          <w:szCs w:val="20"/>
        </w:rPr>
        <w:t xml:space="preserve">d) </w:t>
      </w:r>
      <w:r>
        <w:rPr>
          <w:rFonts w:cs="Tahoma" w:ascii="Tahoma" w:hAnsi="Tahoma"/>
          <w:b/>
          <w:bCs/>
          <w:color w:val="00000A"/>
          <w:spacing w:val="-2"/>
          <w:sz w:val="20"/>
          <w:szCs w:val="20"/>
        </w:rPr>
        <w:t>Socio o Dipendente di</w:t>
      </w:r>
      <w:r>
        <w:rPr>
          <w:rFonts w:cs="Tahoma" w:ascii="Tahoma" w:hAnsi="Tahoma"/>
          <w:b w:val="false"/>
          <w:bCs w:val="false"/>
          <w:color w:val="00000A"/>
          <w:spacing w:val="-2"/>
          <w:sz w:val="20"/>
          <w:szCs w:val="20"/>
        </w:rPr>
        <w:t xml:space="preserve"> ......................................................................................................</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Tahoma" w:hAnsi="Tahoma" w:cs="Tahoma"/>
          <w:b w:val="false"/>
          <w:b w:val="false"/>
          <w:bCs w:val="false"/>
          <w:color w:val="00000A"/>
          <w:spacing w:val="-2"/>
          <w:sz w:val="20"/>
          <w:szCs w:val="20"/>
        </w:rPr>
      </w:pPr>
      <w:r>
        <w:rPr>
          <w:rFonts w:cs="Tahoma" w:ascii="Tahoma" w:hAnsi="Tahoma"/>
          <w:b w:val="false"/>
          <w:bCs w:val="false"/>
          <w:color w:val="00000A"/>
          <w:spacing w:val="-2"/>
          <w:sz w:val="20"/>
          <w:szCs w:val="20"/>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val="false"/>
          <w:bCs w:val="false"/>
          <w:color w:val="00000A"/>
          <w:spacing w:val="-2"/>
          <w:sz w:val="20"/>
          <w:szCs w:val="20"/>
        </w:rPr>
        <w:t xml:space="preserve">      </w:t>
      </w:r>
      <w:r>
        <w:rPr>
          <w:rFonts w:cs="Tahoma" w:ascii="Tahoma" w:hAnsi="Tahoma"/>
          <w:b w:val="false"/>
          <w:bCs w:val="false"/>
          <w:color w:val="00000A"/>
          <w:spacing w:val="-2"/>
          <w:sz w:val="20"/>
          <w:szCs w:val="20"/>
        </w:rPr>
        <w:t xml:space="preserve">e) </w:t>
      </w:r>
      <w:r>
        <w:rPr>
          <w:rFonts w:cs="Tahoma" w:ascii="Tahoma" w:hAnsi="Tahoma"/>
          <w:b/>
          <w:bCs/>
          <w:color w:val="00000A"/>
          <w:spacing w:val="-2"/>
          <w:sz w:val="20"/>
          <w:szCs w:val="20"/>
        </w:rPr>
        <w:t xml:space="preserve">Titolo di studio, abilitazione alla professione e relativi estremi </w:t>
      </w:r>
      <w:r>
        <w:rPr>
          <w:rFonts w:cs="Tahoma" w:ascii="Tahoma" w:hAnsi="Tahoma"/>
          <w:b w:val="false"/>
          <w:bCs w:val="false"/>
          <w:color w:val="00000A"/>
          <w:spacing w:val="-2"/>
          <w:sz w:val="20"/>
          <w:szCs w:val="20"/>
        </w:rPr>
        <w:t>.................................</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val="false"/>
          <w:bCs w:val="false"/>
          <w:color w:val="00000A"/>
          <w:spacing w:val="-2"/>
          <w:sz w:val="20"/>
          <w:szCs w:val="20"/>
        </w:rPr>
        <w:t xml:space="preserve">   </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val="false"/>
          <w:bCs w:val="false"/>
          <w:color w:val="00000A"/>
          <w:spacing w:val="-2"/>
          <w:sz w:val="20"/>
          <w:szCs w:val="20"/>
        </w:rPr>
        <w:t xml:space="preserve">          </w:t>
      </w:r>
      <w:r>
        <w:rPr>
          <w:rFonts w:cs="Tahoma" w:ascii="Tahoma" w:hAnsi="Tahoma"/>
          <w:b w:val="false"/>
          <w:bCs w:val="false"/>
          <w:color w:val="00000A"/>
          <w:spacing w:val="-2"/>
          <w:sz w:val="20"/>
          <w:szCs w:val="20"/>
        </w:rPr>
        <w:t>...........................................................................................................................................</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Tahoma" w:hAnsi="Tahoma" w:cs="Tahoma"/>
          <w:b w:val="false"/>
          <w:b w:val="false"/>
          <w:bCs w:val="false"/>
          <w:color w:val="00000A"/>
          <w:spacing w:val="-2"/>
          <w:sz w:val="20"/>
          <w:szCs w:val="20"/>
        </w:rPr>
      </w:pPr>
      <w:r>
        <w:rPr>
          <w:rFonts w:cs="Tahoma" w:ascii="Tahoma" w:hAnsi="Tahoma"/>
          <w:b w:val="false"/>
          <w:bCs w:val="false"/>
          <w:color w:val="00000A"/>
          <w:spacing w:val="-2"/>
          <w:sz w:val="20"/>
          <w:szCs w:val="20"/>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val="false"/>
          <w:bCs w:val="false"/>
          <w:color w:val="00000A"/>
          <w:spacing w:val="-2"/>
          <w:sz w:val="20"/>
          <w:szCs w:val="20"/>
        </w:rPr>
        <w:t xml:space="preserve">      </w:t>
      </w:r>
      <w:r>
        <w:rPr>
          <w:rFonts w:cs="Tahoma" w:ascii="Tahoma" w:hAnsi="Tahoma"/>
          <w:b w:val="false"/>
          <w:bCs w:val="false"/>
          <w:color w:val="00000A"/>
          <w:spacing w:val="-2"/>
          <w:sz w:val="20"/>
          <w:szCs w:val="20"/>
        </w:rPr>
        <w:t xml:space="preserve">f) </w:t>
      </w:r>
      <w:r>
        <w:rPr>
          <w:rFonts w:cs="Tahoma" w:ascii="Tahoma" w:hAnsi="Tahoma"/>
          <w:b/>
          <w:bCs/>
          <w:color w:val="00000A"/>
          <w:spacing w:val="-2"/>
          <w:sz w:val="20"/>
          <w:szCs w:val="20"/>
        </w:rPr>
        <w:t xml:space="preserve">Iscrizione all'Albo Professionale </w:t>
      </w:r>
      <w:r>
        <w:rPr>
          <w:rFonts w:cs="Tahoma" w:ascii="Tahoma" w:hAnsi="Tahoma"/>
          <w:b w:val="false"/>
          <w:bCs w:val="false"/>
          <w:color w:val="00000A"/>
          <w:spacing w:val="-2"/>
          <w:sz w:val="20"/>
          <w:szCs w:val="20"/>
        </w:rPr>
        <w:t>...................................................................................</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Tahoma" w:hAnsi="Tahoma" w:cs="Tahoma"/>
          <w:b w:val="false"/>
          <w:b w:val="false"/>
          <w:bCs w:val="false"/>
          <w:color w:val="00000A"/>
          <w:spacing w:val="-2"/>
          <w:sz w:val="20"/>
          <w:szCs w:val="20"/>
        </w:rPr>
      </w:pPr>
      <w:r>
        <w:rPr>
          <w:rFonts w:cs="Tahoma" w:ascii="Tahoma" w:hAnsi="Tahoma"/>
          <w:b w:val="false"/>
          <w:bCs w:val="false"/>
          <w:color w:val="00000A"/>
          <w:spacing w:val="-2"/>
          <w:sz w:val="20"/>
          <w:szCs w:val="20"/>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val="false"/>
          <w:bCs w:val="false"/>
          <w:color w:val="00000A"/>
          <w:spacing w:val="-2"/>
          <w:sz w:val="20"/>
          <w:szCs w:val="20"/>
        </w:rPr>
        <w:t xml:space="preserve">      </w:t>
      </w:r>
      <w:r>
        <w:rPr>
          <w:rFonts w:cs="Tahoma" w:ascii="Tahoma" w:hAnsi="Tahoma"/>
          <w:b w:val="false"/>
          <w:bCs w:val="false"/>
          <w:color w:val="00000A"/>
          <w:spacing w:val="-2"/>
          <w:sz w:val="20"/>
          <w:szCs w:val="20"/>
        </w:rPr>
        <w:t xml:space="preserve">g) </w:t>
      </w:r>
      <w:r>
        <w:rPr>
          <w:rFonts w:cs="Tahoma" w:ascii="Tahoma" w:hAnsi="Tahoma"/>
          <w:b/>
          <w:bCs/>
          <w:color w:val="00000A"/>
          <w:spacing w:val="-2"/>
          <w:sz w:val="20"/>
          <w:szCs w:val="20"/>
        </w:rPr>
        <w:t>Iscrizione in un registro professionale di uno stato estero</w:t>
      </w:r>
      <w:r>
        <w:rPr>
          <w:rFonts w:cs="Tahoma" w:ascii="Tahoma" w:hAnsi="Tahoma"/>
          <w:b w:val="false"/>
          <w:bCs w:val="false"/>
          <w:color w:val="00000A"/>
          <w:spacing w:val="-2"/>
          <w:sz w:val="20"/>
          <w:szCs w:val="20"/>
        </w:rPr>
        <w:t xml:space="preserve"> .........................................</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Tahoma" w:hAnsi="Tahoma" w:cs="Tahoma"/>
          <w:b w:val="false"/>
          <w:b w:val="false"/>
          <w:bCs w:val="false"/>
          <w:color w:val="00000A"/>
          <w:spacing w:val="-2"/>
          <w:sz w:val="20"/>
          <w:szCs w:val="20"/>
        </w:rPr>
      </w:pPr>
      <w:r>
        <w:rPr>
          <w:rFonts w:cs="Tahoma" w:ascii="Tahoma" w:hAnsi="Tahoma"/>
          <w:b w:val="false"/>
          <w:bCs w:val="false"/>
          <w:color w:val="00000A"/>
          <w:spacing w:val="-2"/>
          <w:sz w:val="20"/>
          <w:szCs w:val="20"/>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val="false"/>
          <w:bCs w:val="false"/>
          <w:color w:val="00000A"/>
          <w:spacing w:val="-2"/>
          <w:sz w:val="20"/>
          <w:szCs w:val="20"/>
        </w:rPr>
        <w:t xml:space="preserve">          </w:t>
      </w:r>
      <w:r>
        <w:rPr>
          <w:rFonts w:cs="Tahoma" w:ascii="Tahoma" w:hAnsi="Tahoma"/>
          <w:b w:val="false"/>
          <w:bCs w:val="false"/>
          <w:color w:val="00000A"/>
          <w:spacing w:val="-2"/>
          <w:sz w:val="20"/>
          <w:szCs w:val="20"/>
        </w:rPr>
        <w:t>..........................................................................................................................................</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Tahoma" w:hAnsi="Tahoma" w:cs="Tahoma"/>
          <w:b w:val="false"/>
          <w:b w:val="false"/>
          <w:bCs w:val="false"/>
          <w:color w:val="00000A"/>
          <w:spacing w:val="-2"/>
          <w:sz w:val="20"/>
          <w:szCs w:val="20"/>
        </w:rPr>
      </w:pPr>
      <w:r>
        <w:rPr>
          <w:rFonts w:cs="Tahoma" w:ascii="Tahoma" w:hAnsi="Tahoma"/>
          <w:b w:val="false"/>
          <w:bCs w:val="false"/>
          <w:color w:val="00000A"/>
          <w:spacing w:val="-2"/>
          <w:sz w:val="20"/>
          <w:szCs w:val="20"/>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val="false"/>
          <w:bCs w:val="false"/>
          <w:color w:val="00000A"/>
          <w:spacing w:val="-2"/>
          <w:sz w:val="20"/>
          <w:szCs w:val="20"/>
        </w:rPr>
        <w:t xml:space="preserve">       </w:t>
      </w:r>
      <w:r>
        <w:rPr>
          <w:rFonts w:cs="Tahoma" w:ascii="Tahoma" w:hAnsi="Tahoma"/>
          <w:b w:val="false"/>
          <w:bCs w:val="false"/>
          <w:color w:val="00000A"/>
          <w:spacing w:val="-2"/>
          <w:sz w:val="20"/>
          <w:szCs w:val="20"/>
        </w:rPr>
        <w:t xml:space="preserve">h) </w:t>
      </w:r>
      <w:r>
        <w:rPr>
          <w:rFonts w:cs="Tahoma" w:ascii="Tahoma" w:hAnsi="Tahoma"/>
          <w:b/>
          <w:bCs/>
          <w:color w:val="00000A"/>
          <w:spacing w:val="-2"/>
          <w:sz w:val="20"/>
          <w:szCs w:val="20"/>
        </w:rPr>
        <w:t>Autorizzazione Amministrazione pubblica (se dipendente pubblico)</w:t>
      </w:r>
      <w:r>
        <w:rPr>
          <w:rFonts w:cs="Tahoma" w:ascii="Tahoma" w:hAnsi="Tahoma"/>
          <w:b w:val="false"/>
          <w:bCs w:val="false"/>
          <w:color w:val="00000A"/>
          <w:spacing w:val="-2"/>
          <w:sz w:val="20"/>
          <w:szCs w:val="20"/>
        </w:rPr>
        <w:t xml:space="preserve"> ........................</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Tahoma" w:hAnsi="Tahoma" w:cs="Tahoma"/>
          <w:b w:val="false"/>
          <w:b w:val="false"/>
          <w:bCs w:val="false"/>
          <w:color w:val="00000A"/>
          <w:spacing w:val="-2"/>
          <w:sz w:val="20"/>
          <w:szCs w:val="20"/>
        </w:rPr>
      </w:pPr>
      <w:r>
        <w:rPr>
          <w:rFonts w:cs="Tahoma" w:ascii="Tahoma" w:hAnsi="Tahoma"/>
          <w:b w:val="false"/>
          <w:bCs w:val="false"/>
          <w:color w:val="00000A"/>
          <w:spacing w:val="-2"/>
          <w:sz w:val="20"/>
          <w:szCs w:val="20"/>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val="false"/>
          <w:bCs w:val="false"/>
          <w:color w:val="00000A"/>
          <w:spacing w:val="-2"/>
          <w:sz w:val="20"/>
          <w:szCs w:val="20"/>
        </w:rPr>
        <w:t xml:space="preserve">          </w:t>
      </w:r>
      <w:r>
        <w:rPr>
          <w:rFonts w:cs="Tahoma" w:ascii="Tahoma" w:hAnsi="Tahoma"/>
          <w:b w:val="false"/>
          <w:bCs w:val="false"/>
          <w:color w:val="00000A"/>
          <w:spacing w:val="-2"/>
          <w:sz w:val="20"/>
          <w:szCs w:val="20"/>
        </w:rPr>
        <w:t>...........................................................................................................................................</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Tahoma" w:hAnsi="Tahoma" w:cs="Tahoma"/>
          <w:b w:val="false"/>
          <w:b w:val="false"/>
          <w:bCs w:val="false"/>
          <w:color w:val="00000A"/>
          <w:spacing w:val="-2"/>
          <w:sz w:val="20"/>
          <w:szCs w:val="20"/>
        </w:rPr>
      </w:pPr>
      <w:r>
        <w:rPr>
          <w:rFonts w:cs="Tahoma" w:ascii="Tahoma" w:hAnsi="Tahoma"/>
          <w:b w:val="false"/>
          <w:bCs w:val="false"/>
          <w:color w:val="00000A"/>
          <w:spacing w:val="-2"/>
          <w:sz w:val="20"/>
          <w:szCs w:val="20"/>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val="false"/>
          <w:bCs w:val="false"/>
          <w:color w:val="00000A"/>
          <w:spacing w:val="-2"/>
          <w:sz w:val="20"/>
          <w:szCs w:val="20"/>
        </w:rPr>
        <w:t xml:space="preserve">       </w:t>
      </w:r>
      <w:r>
        <w:rPr>
          <w:rFonts w:cs="Tahoma" w:ascii="Tahoma" w:hAnsi="Tahoma"/>
          <w:b w:val="false"/>
          <w:bCs w:val="false"/>
          <w:color w:val="00000A"/>
          <w:spacing w:val="-2"/>
          <w:sz w:val="20"/>
          <w:szCs w:val="20"/>
        </w:rPr>
        <w:t xml:space="preserve">i) </w:t>
      </w:r>
      <w:r>
        <w:rPr>
          <w:rFonts w:cs="Tahoma" w:ascii="Tahoma" w:hAnsi="Tahoma"/>
          <w:b/>
          <w:bCs/>
          <w:color w:val="00000A"/>
          <w:spacing w:val="-2"/>
          <w:sz w:val="20"/>
          <w:szCs w:val="20"/>
        </w:rPr>
        <w:t xml:space="preserve">possesso dei requisiti di cui al D.M. 263 del 02/12/2016     </w:t>
      </w:r>
      <w:r>
        <w:rPr>
          <w:rFonts w:eastAsia="Arial Unicode MS" w:cs="Tahoma" w:ascii="Tahoma" w:hAnsi="Tahoma"/>
          <w:b/>
          <w:bCs/>
          <w:iCs/>
          <w:color w:val="000000"/>
          <w:spacing w:val="-2"/>
          <w:sz w:val="20"/>
          <w:szCs w:val="22"/>
        </w:rPr>
        <w:t xml:space="preserve"> </w:t>
      </w:r>
      <w:r>
        <w:rPr>
          <w:rFonts w:eastAsia="Tahoma" w:cs="Tahoma" w:ascii="Tahoma" w:hAnsi="Tahoma"/>
          <w:b/>
          <w:bCs/>
          <w:iCs/>
          <w:color w:val="000000"/>
          <w:spacing w:val="-2"/>
          <w:sz w:val="20"/>
          <w:szCs w:val="20"/>
        </w:rPr>
        <w:t>[  ]SI      [  ]NO</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Tahoma" w:hAnsi="Tahoma" w:cs="Tahoma"/>
          <w:b w:val="false"/>
          <w:b w:val="false"/>
          <w:bCs w:val="false"/>
          <w:color w:val="00000A"/>
          <w:spacing w:val="-2"/>
          <w:sz w:val="20"/>
          <w:szCs w:val="20"/>
        </w:rPr>
      </w:pPr>
      <w:r>
        <w:rPr>
          <w:rFonts w:cs="Tahoma" w:ascii="Tahoma" w:hAnsi="Tahoma"/>
          <w:b w:val="false"/>
          <w:bCs w:val="false"/>
          <w:color w:val="00000A"/>
          <w:spacing w:val="-2"/>
          <w:sz w:val="20"/>
          <w:szCs w:val="20"/>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val="false"/>
          <w:bCs w:val="false"/>
          <w:color w:val="00000A"/>
          <w:spacing w:val="-2"/>
          <w:sz w:val="20"/>
          <w:szCs w:val="20"/>
        </w:rPr>
        <w:t xml:space="preserve">      </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Tahoma" w:hAnsi="Tahoma" w:cs="Tahoma"/>
          <w:b/>
          <w:b/>
          <w:bCs/>
          <w:color w:val="00000A"/>
          <w:spacing w:val="-2"/>
          <w:sz w:val="20"/>
          <w:szCs w:val="20"/>
        </w:rPr>
      </w:pPr>
      <w:r>
        <w:rPr>
          <w:rFonts w:cs="Tahoma" w:ascii="Tahoma" w:hAnsi="Tahoma"/>
          <w:b/>
          <w:bCs/>
          <w:color w:val="00000A"/>
          <w:spacing w:val="-2"/>
          <w:sz w:val="20"/>
          <w:szCs w:val="20"/>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bCs/>
          <w:color w:val="00000A"/>
          <w:spacing w:val="-2"/>
          <w:sz w:val="20"/>
          <w:szCs w:val="20"/>
        </w:rPr>
        <w:t>31.</w:t>
        <w:tab/>
        <w:t>requisiti di capacità economica e finanziaria (art. 83, comma 1, lett. b. del Codice)</w:t>
      </w:r>
    </w:p>
    <w:p>
      <w:pPr>
        <w:pStyle w:val="Normal"/>
        <w:widowControl w:val="false"/>
        <w:tabs>
          <w:tab w:val="left" w:pos="390" w:leader="none"/>
          <w:tab w:val="left" w:pos="6096" w:leader="none"/>
        </w:tabs>
        <w:suppressAutoHyphens w:val="true"/>
        <w:overflowPunct w:val="true"/>
        <w:bidi w:val="0"/>
        <w:spacing w:lineRule="auto" w:line="240" w:before="0" w:after="0"/>
        <w:ind w:left="0" w:right="0" w:hanging="0"/>
        <w:jc w:val="both"/>
        <w:rPr>
          <w:rFonts w:ascii="Tahoma" w:hAnsi="Tahoma" w:cs="Tahoma"/>
          <w:b/>
          <w:b/>
          <w:bCs/>
          <w:color w:val="00000A"/>
          <w:spacing w:val="-2"/>
          <w:sz w:val="20"/>
          <w:szCs w:val="20"/>
        </w:rPr>
      </w:pPr>
      <w:r>
        <w:rPr>
          <w:rFonts w:cs="Tahoma" w:ascii="Tahoma" w:hAnsi="Tahoma"/>
          <w:b/>
          <w:bCs/>
          <w:color w:val="00000A"/>
          <w:spacing w:val="-2"/>
          <w:sz w:val="20"/>
          <w:szCs w:val="20"/>
        </w:rPr>
      </w:r>
    </w:p>
    <w:p>
      <w:pPr>
        <w:pStyle w:val="Style11"/>
        <w:widowControl w:val="false"/>
        <w:tabs>
          <w:tab w:val="left" w:pos="390" w:leader="none"/>
          <w:tab w:val="left" w:pos="6096" w:leader="none"/>
        </w:tabs>
        <w:suppressAutoHyphens w:val="true"/>
        <w:overflowPunct w:val="true"/>
        <w:bidi w:val="0"/>
        <w:spacing w:lineRule="auto" w:line="312" w:before="0" w:after="0"/>
        <w:ind w:left="454" w:right="0" w:hanging="0"/>
        <w:jc w:val="both"/>
        <w:rPr/>
      </w:pPr>
      <w:r>
        <w:rPr>
          <w:rStyle w:val="CharacterStyle1"/>
          <w:rFonts w:cs="Arial" w:ascii="Tahoma" w:hAnsi="Tahoma"/>
          <w:bCs/>
          <w:color w:val="000000"/>
          <w:spacing w:val="-2"/>
          <w:sz w:val="20"/>
          <w:szCs w:val="20"/>
        </w:rPr>
        <w:t>Fatturato globale per servizi di verifica, di progettazione o di direzione lavori, espletati nei migliori tre esercizi (periodo dal 1 gennaio al 31 dicembre) dell’ultimo quinquennio (2017, 2016, 2015, 2014, 2013) antecedente la data di pubblicazione del bando di gara</w:t>
      </w:r>
    </w:p>
    <w:p>
      <w:pPr>
        <w:pStyle w:val="Normal"/>
        <w:widowControl w:val="false"/>
        <w:tabs>
          <w:tab w:val="left" w:pos="390" w:leader="none"/>
          <w:tab w:val="left" w:pos="6096" w:leader="none"/>
        </w:tabs>
        <w:suppressAutoHyphens w:val="true"/>
        <w:overflowPunct w:val="true"/>
        <w:bidi w:val="0"/>
        <w:spacing w:lineRule="auto" w:line="240" w:before="0" w:after="0"/>
        <w:ind w:left="0" w:right="0" w:hanging="0"/>
        <w:jc w:val="both"/>
        <w:rPr>
          <w:rFonts w:ascii="Arial-OneByteIdentityH" w:hAnsi="Arial-OneByteIdentityH" w:cs="Tahoma"/>
          <w:b/>
          <w:b/>
          <w:bCs/>
          <w:color w:val="00000A"/>
          <w:spacing w:val="-2"/>
          <w:sz w:val="14"/>
          <w:szCs w:val="20"/>
        </w:rPr>
      </w:pPr>
      <w:r>
        <w:rPr>
          <w:rFonts w:cs="Tahoma" w:ascii="Arial-OneByteIdentityH" w:hAnsi="Arial-OneByteIdentityH"/>
          <w:b/>
          <w:bCs/>
          <w:color w:val="00000A"/>
          <w:spacing w:val="-2"/>
          <w:sz w:val="14"/>
          <w:szCs w:val="20"/>
        </w:rPr>
      </w:r>
    </w:p>
    <w:tbl>
      <w:tblPr>
        <w:tblW w:w="7430" w:type="dxa"/>
        <w:jc w:val="left"/>
        <w:tblInd w:w="712" w:type="dxa"/>
        <w:tblBorders>
          <w:top w:val="single" w:sz="2" w:space="0" w:color="000001"/>
          <w:left w:val="single" w:sz="2" w:space="0" w:color="000001"/>
          <w:bottom w:val="single" w:sz="2" w:space="0" w:color="000001"/>
          <w:insideH w:val="single" w:sz="2" w:space="0" w:color="000001"/>
        </w:tblBorders>
        <w:tblCellMar>
          <w:top w:w="55" w:type="dxa"/>
          <w:left w:w="24" w:type="dxa"/>
          <w:bottom w:w="55" w:type="dxa"/>
          <w:right w:w="55" w:type="dxa"/>
        </w:tblCellMar>
      </w:tblPr>
      <w:tblGrid>
        <w:gridCol w:w="2249"/>
        <w:gridCol w:w="3365"/>
        <w:gridCol w:w="1816"/>
      </w:tblGrid>
      <w:tr>
        <w:trPr/>
        <w:tc>
          <w:tcPr>
            <w:tcW w:w="2249" w:type="dxa"/>
            <w:tcBorders>
              <w:top w:val="single" w:sz="2" w:space="0" w:color="000001"/>
              <w:left w:val="single" w:sz="2" w:space="0" w:color="000001"/>
              <w:bottom w:val="single" w:sz="2" w:space="0" w:color="000001"/>
              <w:insideH w:val="single" w:sz="2" w:space="0" w:color="000001"/>
            </w:tcBorders>
            <w:shd w:fill="auto" w:val="clear"/>
            <w:tcMar>
              <w:left w:w="24" w:type="dxa"/>
            </w:tcMar>
          </w:tcPr>
          <w:p>
            <w:pPr>
              <w:pStyle w:val="Contenutotabella"/>
              <w:jc w:val="center"/>
              <w:rPr>
                <w:b/>
                <w:b/>
                <w:bCs/>
              </w:rPr>
            </w:pPr>
            <w:r>
              <w:rPr>
                <w:b/>
                <w:bCs/>
              </w:rPr>
              <w:t>ESERCIZIO</w:t>
            </w:r>
          </w:p>
        </w:tc>
        <w:tc>
          <w:tcPr>
            <w:tcW w:w="3365" w:type="dxa"/>
            <w:tcBorders>
              <w:top w:val="single" w:sz="2" w:space="0" w:color="000001"/>
              <w:left w:val="single" w:sz="2" w:space="0" w:color="000001"/>
              <w:bottom w:val="single" w:sz="2" w:space="0" w:color="000001"/>
              <w:insideH w:val="single" w:sz="2" w:space="0" w:color="000001"/>
            </w:tcBorders>
            <w:shd w:fill="auto" w:val="clear"/>
            <w:tcMar>
              <w:left w:w="24" w:type="dxa"/>
            </w:tcMar>
          </w:tcPr>
          <w:p>
            <w:pPr>
              <w:pStyle w:val="Contenutotabella"/>
              <w:jc w:val="center"/>
              <w:rPr>
                <w:b/>
                <w:b/>
                <w:bCs/>
              </w:rPr>
            </w:pPr>
            <w:r>
              <w:rPr>
                <w:b/>
                <w:bCs/>
              </w:rPr>
              <w:t>FATTURATO</w:t>
            </w:r>
          </w:p>
        </w:tc>
        <w:tc>
          <w:tcPr>
            <w:tcW w:w="18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Contenutotabella"/>
              <w:jc w:val="center"/>
              <w:rPr>
                <w:b/>
                <w:b/>
                <w:bCs/>
              </w:rPr>
            </w:pPr>
            <w:r>
              <w:rPr>
                <w:b/>
                <w:bCs/>
              </w:rPr>
              <w:t>VALUTA</w:t>
            </w:r>
          </w:p>
        </w:tc>
      </w:tr>
      <w:tr>
        <w:trPr/>
        <w:tc>
          <w:tcPr>
            <w:tcW w:w="2249" w:type="dxa"/>
            <w:tcBorders>
              <w:top w:val="single" w:sz="2" w:space="0" w:color="000001"/>
              <w:left w:val="single" w:sz="2" w:space="0" w:color="000001"/>
              <w:bottom w:val="single" w:sz="2" w:space="0" w:color="000001"/>
              <w:insideH w:val="single" w:sz="2" w:space="0" w:color="000001"/>
            </w:tcBorders>
            <w:shd w:fill="auto" w:val="clear"/>
            <w:tcMar>
              <w:left w:w="24" w:type="dxa"/>
            </w:tcMar>
          </w:tcPr>
          <w:p>
            <w:pPr>
              <w:pStyle w:val="Contenutotabella"/>
              <w:rPr/>
            </w:pPr>
            <w:r>
              <w:rPr/>
            </w:r>
          </w:p>
        </w:tc>
        <w:tc>
          <w:tcPr>
            <w:tcW w:w="3365" w:type="dxa"/>
            <w:tcBorders>
              <w:top w:val="single" w:sz="2" w:space="0" w:color="000001"/>
              <w:left w:val="single" w:sz="2" w:space="0" w:color="000001"/>
              <w:bottom w:val="single" w:sz="2" w:space="0" w:color="000001"/>
              <w:insideH w:val="single" w:sz="2" w:space="0" w:color="000001"/>
            </w:tcBorders>
            <w:shd w:fill="auto" w:val="clear"/>
            <w:tcMar>
              <w:left w:w="24" w:type="dxa"/>
            </w:tcMar>
          </w:tcPr>
          <w:p>
            <w:pPr>
              <w:pStyle w:val="Contenutotabella"/>
              <w:rPr/>
            </w:pPr>
            <w:r>
              <w:rPr/>
            </w:r>
          </w:p>
        </w:tc>
        <w:tc>
          <w:tcPr>
            <w:tcW w:w="18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Contenutotabella"/>
              <w:rPr/>
            </w:pPr>
            <w:r>
              <w:rPr/>
            </w:r>
          </w:p>
        </w:tc>
      </w:tr>
      <w:tr>
        <w:trPr/>
        <w:tc>
          <w:tcPr>
            <w:tcW w:w="2249" w:type="dxa"/>
            <w:tcBorders>
              <w:top w:val="single" w:sz="2" w:space="0" w:color="000001"/>
              <w:left w:val="single" w:sz="2" w:space="0" w:color="000001"/>
              <w:bottom w:val="single" w:sz="2" w:space="0" w:color="000001"/>
              <w:insideH w:val="single" w:sz="2" w:space="0" w:color="000001"/>
            </w:tcBorders>
            <w:shd w:fill="auto" w:val="clear"/>
            <w:tcMar>
              <w:left w:w="24" w:type="dxa"/>
            </w:tcMar>
          </w:tcPr>
          <w:p>
            <w:pPr>
              <w:pStyle w:val="Contenutotabella"/>
              <w:rPr/>
            </w:pPr>
            <w:r>
              <w:rPr/>
            </w:r>
          </w:p>
        </w:tc>
        <w:tc>
          <w:tcPr>
            <w:tcW w:w="3365" w:type="dxa"/>
            <w:tcBorders>
              <w:top w:val="single" w:sz="2" w:space="0" w:color="000001"/>
              <w:left w:val="single" w:sz="2" w:space="0" w:color="000001"/>
              <w:bottom w:val="single" w:sz="2" w:space="0" w:color="000001"/>
              <w:insideH w:val="single" w:sz="2" w:space="0" w:color="000001"/>
            </w:tcBorders>
            <w:shd w:fill="auto" w:val="clear"/>
            <w:tcMar>
              <w:left w:w="24" w:type="dxa"/>
            </w:tcMar>
          </w:tcPr>
          <w:p>
            <w:pPr>
              <w:pStyle w:val="Contenutotabella"/>
              <w:rPr/>
            </w:pPr>
            <w:r>
              <w:rPr/>
            </w:r>
          </w:p>
        </w:tc>
        <w:tc>
          <w:tcPr>
            <w:tcW w:w="18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Contenutotabella"/>
              <w:rPr/>
            </w:pPr>
            <w:r>
              <w:rPr/>
            </w:r>
          </w:p>
        </w:tc>
      </w:tr>
      <w:tr>
        <w:trPr/>
        <w:tc>
          <w:tcPr>
            <w:tcW w:w="2249" w:type="dxa"/>
            <w:tcBorders>
              <w:top w:val="single" w:sz="2" w:space="0" w:color="000001"/>
              <w:left w:val="single" w:sz="2" w:space="0" w:color="000001"/>
              <w:bottom w:val="single" w:sz="2" w:space="0" w:color="000001"/>
              <w:insideH w:val="single" w:sz="2" w:space="0" w:color="000001"/>
            </w:tcBorders>
            <w:shd w:fill="auto" w:val="clear"/>
            <w:tcMar>
              <w:left w:w="24" w:type="dxa"/>
            </w:tcMar>
          </w:tcPr>
          <w:p>
            <w:pPr>
              <w:pStyle w:val="Contenutotabella"/>
              <w:rPr/>
            </w:pPr>
            <w:r>
              <w:rPr/>
            </w:r>
          </w:p>
        </w:tc>
        <w:tc>
          <w:tcPr>
            <w:tcW w:w="3365" w:type="dxa"/>
            <w:tcBorders>
              <w:top w:val="single" w:sz="2" w:space="0" w:color="000001"/>
              <w:left w:val="single" w:sz="2" w:space="0" w:color="000001"/>
              <w:bottom w:val="single" w:sz="2" w:space="0" w:color="000001"/>
              <w:insideH w:val="single" w:sz="2" w:space="0" w:color="000001"/>
            </w:tcBorders>
            <w:shd w:fill="auto" w:val="clear"/>
            <w:tcMar>
              <w:left w:w="24" w:type="dxa"/>
            </w:tcMar>
          </w:tcPr>
          <w:p>
            <w:pPr>
              <w:pStyle w:val="Contenutotabella"/>
              <w:rPr/>
            </w:pPr>
            <w:r>
              <w:rPr/>
            </w:r>
          </w:p>
        </w:tc>
        <w:tc>
          <w:tcPr>
            <w:tcW w:w="18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4" w:type="dxa"/>
            </w:tcMar>
          </w:tcPr>
          <w:p>
            <w:pPr>
              <w:pStyle w:val="Contenutotabella"/>
              <w:rPr/>
            </w:pPr>
            <w:r>
              <w:rPr/>
            </w:r>
          </w:p>
        </w:tc>
      </w:tr>
    </w:tbl>
    <w:p>
      <w:pPr>
        <w:pStyle w:val="Normal"/>
        <w:widowControl w:val="false"/>
        <w:tabs>
          <w:tab w:val="left" w:pos="390" w:leader="none"/>
          <w:tab w:val="left" w:pos="6096" w:leader="none"/>
        </w:tabs>
        <w:suppressAutoHyphens w:val="true"/>
        <w:overflowPunct w:val="true"/>
        <w:bidi w:val="0"/>
        <w:spacing w:lineRule="auto" w:line="240" w:before="0" w:after="0"/>
        <w:ind w:left="0" w:right="0" w:hanging="0"/>
        <w:jc w:val="both"/>
        <w:rPr>
          <w:rFonts w:ascii="Tahoma" w:hAnsi="Tahoma" w:cs="Tahoma"/>
          <w:b/>
          <w:b/>
          <w:bCs/>
          <w:color w:val="00000A"/>
          <w:spacing w:val="-2"/>
          <w:sz w:val="20"/>
          <w:szCs w:val="20"/>
        </w:rPr>
      </w:pPr>
      <w:r>
        <w:rPr>
          <w:rFonts w:cs="Tahoma" w:ascii="Tahoma" w:hAnsi="Tahoma"/>
          <w:b/>
          <w:bCs/>
          <w:color w:val="00000A"/>
          <w:spacing w:val="-2"/>
          <w:sz w:val="20"/>
          <w:szCs w:val="20"/>
        </w:rPr>
      </w:r>
    </w:p>
    <w:p>
      <w:pPr>
        <w:pStyle w:val="Normal"/>
        <w:widowControl w:val="false"/>
        <w:tabs>
          <w:tab w:val="left" w:pos="390" w:leader="none"/>
          <w:tab w:val="left" w:pos="6096" w:leader="none"/>
        </w:tabs>
        <w:suppressAutoHyphens w:val="true"/>
        <w:overflowPunct w:val="true"/>
        <w:bidi w:val="0"/>
        <w:spacing w:lineRule="auto" w:line="312" w:before="0" w:after="0"/>
        <w:ind w:left="0" w:right="0" w:hanging="0"/>
        <w:jc w:val="both"/>
        <w:rPr>
          <w:rFonts w:ascii="Tahoma" w:hAnsi="Tahoma" w:cs="Tahoma"/>
          <w:b/>
          <w:b/>
          <w:bCs/>
          <w:color w:val="00000A"/>
          <w:spacing w:val="-2"/>
          <w:sz w:val="20"/>
          <w:szCs w:val="20"/>
        </w:rPr>
      </w:pPr>
      <w:r>
        <w:rPr>
          <w:rFonts w:cs="Tahoma" w:ascii="Tahoma" w:hAnsi="Tahoma"/>
          <w:b/>
          <w:bCs/>
          <w:color w:val="00000A"/>
          <w:spacing w:val="-2"/>
          <w:sz w:val="20"/>
          <w:szCs w:val="20"/>
        </w:rPr>
      </w:r>
    </w:p>
    <w:p>
      <w:pPr>
        <w:pStyle w:val="Normal"/>
        <w:widowControl w:val="false"/>
        <w:tabs>
          <w:tab w:val="left" w:pos="390" w:leader="none"/>
          <w:tab w:val="left" w:pos="6096" w:leader="none"/>
        </w:tabs>
        <w:suppressAutoHyphens w:val="true"/>
        <w:overflowPunct w:val="true"/>
        <w:bidi w:val="0"/>
        <w:spacing w:lineRule="auto" w:line="312" w:before="0" w:after="0"/>
        <w:ind w:left="0" w:right="0" w:hanging="0"/>
        <w:jc w:val="both"/>
        <w:rPr>
          <w:rFonts w:ascii="Tahoma" w:hAnsi="Tahoma" w:cs="Tahoma"/>
          <w:b/>
          <w:b/>
          <w:bCs/>
          <w:color w:val="00000A"/>
          <w:spacing w:val="-2"/>
          <w:sz w:val="20"/>
          <w:szCs w:val="20"/>
        </w:rPr>
      </w:pPr>
      <w:r>
        <w:rPr>
          <w:rFonts w:cs="Tahoma" w:ascii="Tahoma" w:hAnsi="Tahoma"/>
          <w:b/>
          <w:bCs/>
          <w:color w:val="00000A"/>
          <w:spacing w:val="-2"/>
          <w:sz w:val="20"/>
          <w:szCs w:val="20"/>
        </w:rPr>
      </w:r>
    </w:p>
    <w:p>
      <w:pPr>
        <w:pStyle w:val="Normal"/>
        <w:widowControl w:val="false"/>
        <w:tabs>
          <w:tab w:val="left" w:pos="390" w:leader="none"/>
          <w:tab w:val="left" w:pos="6096" w:leader="none"/>
        </w:tabs>
        <w:suppressAutoHyphens w:val="true"/>
        <w:overflowPunct w:val="true"/>
        <w:bidi w:val="0"/>
        <w:spacing w:lineRule="auto" w:line="312" w:before="0" w:after="0"/>
        <w:ind w:left="0" w:right="0" w:hanging="0"/>
        <w:jc w:val="both"/>
        <w:rPr>
          <w:b/>
          <w:b/>
          <w:bCs/>
        </w:rPr>
      </w:pPr>
      <w:r>
        <w:rPr>
          <w:rFonts w:cs="Tahoma" w:ascii="Tahoma" w:hAnsi="Tahoma"/>
          <w:b/>
          <w:bCs/>
          <w:color w:val="00000A"/>
          <w:spacing w:val="-2"/>
          <w:sz w:val="20"/>
          <w:szCs w:val="20"/>
        </w:rPr>
        <w:t xml:space="preserve">Se le informazioni relative al fatturato non sono disponibili per il periodo richiesto, indicare la data di costituzione e/o di avvio delle attività dell'operatore economico </w:t>
      </w:r>
    </w:p>
    <w:p>
      <w:pPr>
        <w:pStyle w:val="Normal"/>
        <w:widowControl w:val="false"/>
        <w:tabs>
          <w:tab w:val="left" w:pos="390" w:leader="none"/>
          <w:tab w:val="left" w:pos="6096" w:leader="none"/>
        </w:tabs>
        <w:suppressAutoHyphens w:val="true"/>
        <w:overflowPunct w:val="true"/>
        <w:bidi w:val="0"/>
        <w:spacing w:lineRule="auto" w:line="312" w:before="0" w:after="0"/>
        <w:ind w:left="0" w:right="0" w:hanging="0"/>
        <w:jc w:val="both"/>
        <w:rPr>
          <w:rFonts w:ascii="Tahoma" w:hAnsi="Tahoma" w:cs="Tahoma"/>
          <w:color w:val="00000A"/>
          <w:spacing w:val="-2"/>
          <w:sz w:val="20"/>
          <w:szCs w:val="20"/>
        </w:rPr>
      </w:pPr>
      <w:r>
        <w:rPr>
          <w:rFonts w:cs="Tahoma" w:ascii="Tahoma" w:hAnsi="Tahoma"/>
          <w:color w:val="00000A"/>
          <w:spacing w:val="-2"/>
          <w:sz w:val="20"/>
          <w:szCs w:val="20"/>
        </w:rPr>
      </w:r>
    </w:p>
    <w:p>
      <w:pPr>
        <w:pStyle w:val="Normal"/>
        <w:widowControl w:val="false"/>
        <w:tabs>
          <w:tab w:val="left" w:pos="390" w:leader="none"/>
          <w:tab w:val="left" w:pos="6096" w:leader="none"/>
        </w:tabs>
        <w:suppressAutoHyphens w:val="true"/>
        <w:overflowPunct w:val="true"/>
        <w:bidi w:val="0"/>
        <w:spacing w:lineRule="auto" w:line="312" w:before="0" w:after="0"/>
        <w:ind w:left="0" w:right="0" w:hanging="0"/>
        <w:jc w:val="both"/>
        <w:rPr>
          <w:b w:val="false"/>
          <w:b w:val="false"/>
          <w:bCs w:val="false"/>
        </w:rPr>
      </w:pPr>
      <w:r>
        <w:rPr>
          <w:rFonts w:cs="Tahoma" w:ascii="Tahoma" w:hAnsi="Tahoma"/>
          <w:b w:val="false"/>
          <w:bCs w:val="false"/>
          <w:color w:val="00000A"/>
          <w:spacing w:val="-2"/>
          <w:sz w:val="20"/>
          <w:szCs w:val="20"/>
        </w:rPr>
        <w:t>......................................................................................................................................................</w:t>
      </w:r>
    </w:p>
    <w:p>
      <w:pPr>
        <w:pStyle w:val="Normal"/>
        <w:widowControl w:val="false"/>
        <w:tabs>
          <w:tab w:val="left" w:pos="390" w:leader="none"/>
          <w:tab w:val="left" w:pos="6096" w:leader="none"/>
        </w:tabs>
        <w:suppressAutoHyphens w:val="true"/>
        <w:overflowPunct w:val="true"/>
        <w:bidi w:val="0"/>
        <w:spacing w:lineRule="auto" w:line="240" w:before="0" w:after="0"/>
        <w:ind w:left="0" w:right="0" w:hanging="0"/>
        <w:jc w:val="both"/>
        <w:rPr>
          <w:rFonts w:ascii="Tahoma" w:hAnsi="Tahoma" w:cs="Tahoma"/>
          <w:b/>
          <w:b/>
          <w:bCs/>
          <w:color w:val="00000A"/>
          <w:spacing w:val="-2"/>
          <w:sz w:val="20"/>
          <w:szCs w:val="20"/>
        </w:rPr>
      </w:pPr>
      <w:r>
        <w:rPr>
          <w:rFonts w:cs="Tahoma" w:ascii="Tahoma" w:hAnsi="Tahoma"/>
          <w:b/>
          <w:bCs/>
          <w:color w:val="00000A"/>
          <w:spacing w:val="-2"/>
          <w:sz w:val="20"/>
          <w:szCs w:val="20"/>
        </w:rPr>
      </w:r>
    </w:p>
    <w:p>
      <w:pPr>
        <w:pStyle w:val="Normal"/>
        <w:widowControl w:val="false"/>
        <w:tabs>
          <w:tab w:val="left" w:pos="390" w:leader="none"/>
          <w:tab w:val="left" w:pos="6096" w:leader="none"/>
        </w:tabs>
        <w:suppressAutoHyphens w:val="true"/>
        <w:overflowPunct w:val="true"/>
        <w:bidi w:val="0"/>
        <w:spacing w:lineRule="auto" w:line="240" w:before="0" w:after="0"/>
        <w:ind w:left="0" w:right="0" w:hanging="0"/>
        <w:jc w:val="both"/>
        <w:rPr>
          <w:rFonts w:ascii="Tahoma" w:hAnsi="Tahoma" w:cs="Tahoma"/>
          <w:b/>
          <w:b/>
          <w:bCs/>
          <w:color w:val="00000A"/>
          <w:spacing w:val="-2"/>
          <w:sz w:val="20"/>
          <w:szCs w:val="20"/>
        </w:rPr>
      </w:pPr>
      <w:r>
        <w:rPr>
          <w:rFonts w:cs="Tahoma" w:ascii="Tahoma" w:hAnsi="Tahoma"/>
          <w:b/>
          <w:bCs/>
          <w:color w:val="00000A"/>
          <w:spacing w:val="-2"/>
          <w:sz w:val="20"/>
          <w:szCs w:val="20"/>
        </w:rPr>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both"/>
        <w:rPr/>
      </w:pPr>
      <w:r>
        <w:rPr>
          <w:rFonts w:cs="Tahoma" w:ascii="Tahoma" w:hAnsi="Tahoma"/>
          <w:b/>
          <w:bCs/>
          <w:color w:val="00000A"/>
          <w:spacing w:val="-2"/>
          <w:sz w:val="20"/>
          <w:szCs w:val="20"/>
        </w:rPr>
        <w:t>32.</w:t>
        <w:tab/>
        <w:t>requisiti di capacità tecnica e professionale (art. 83, comma 1, lett. c. del Codice)</w:t>
      </w:r>
    </w:p>
    <w:p>
      <w:pPr>
        <w:pStyle w:val="Corpodeltesto2"/>
        <w:widowControl w:val="false"/>
        <w:tabs>
          <w:tab w:val="left" w:pos="390" w:leader="none"/>
          <w:tab w:val="left" w:pos="6096" w:leader="none"/>
        </w:tabs>
        <w:suppressAutoHyphens w:val="true"/>
        <w:overflowPunct w:val="true"/>
        <w:bidi w:val="0"/>
        <w:spacing w:lineRule="auto" w:line="240" w:before="0" w:after="0"/>
        <w:ind w:left="454" w:right="0" w:hanging="454"/>
        <w:jc w:val="center"/>
        <w:rPr>
          <w:rFonts w:ascii="Tahoma" w:hAnsi="Tahoma" w:cs="Tahoma"/>
          <w:b/>
          <w:b/>
          <w:bCs/>
          <w:color w:val="00000A"/>
          <w:spacing w:val="-2"/>
          <w:sz w:val="20"/>
          <w:szCs w:val="20"/>
        </w:rPr>
      </w:pPr>
      <w:r>
        <w:rPr>
          <w:rFonts w:cs="Tahoma" w:ascii="Tahoma" w:hAnsi="Tahoma"/>
          <w:b/>
          <w:bCs/>
          <w:color w:val="00000A"/>
          <w:spacing w:val="-2"/>
          <w:sz w:val="20"/>
          <w:szCs w:val="20"/>
        </w:rPr>
      </w:r>
    </w:p>
    <w:p>
      <w:pPr>
        <w:pStyle w:val="Style11"/>
        <w:widowControl w:val="false"/>
        <w:tabs>
          <w:tab w:val="left" w:pos="628" w:leader="none"/>
          <w:tab w:val="left" w:pos="6096" w:leader="none"/>
        </w:tabs>
        <w:suppressAutoHyphens w:val="true"/>
        <w:overflowPunct w:val="true"/>
        <w:bidi w:val="0"/>
        <w:spacing w:lineRule="auto" w:line="312" w:before="0" w:after="0"/>
        <w:ind w:left="567" w:right="0" w:hanging="0"/>
        <w:jc w:val="both"/>
        <w:rPr/>
      </w:pPr>
      <w:r>
        <w:rPr>
          <w:rStyle w:val="CharacterStyle1"/>
          <w:rFonts w:eastAsia="Times New Roman" w:cs="Arial" w:ascii="Tahoma" w:hAnsi="Tahoma"/>
          <w:bCs/>
          <w:color w:val="000000"/>
          <w:spacing w:val="-2"/>
          <w:sz w:val="20"/>
          <w:szCs w:val="20"/>
          <w:lang w:val="it-IT" w:eastAsia="it-IT" w:bidi="ar-SA"/>
        </w:rPr>
        <w:t xml:space="preserve">Avvenuto espletamento, nei dieci anni antecedenti la data di pubblicazione del bando di gara (dal 01 giugno 2008 al 31 maggio 2018), di </w:t>
      </w:r>
      <w:r>
        <w:rPr>
          <w:rStyle w:val="CharacterStyle1"/>
          <w:rFonts w:eastAsia="Times New Roman" w:cs="Arial" w:ascii="Tahoma" w:hAnsi="Tahoma"/>
          <w:bCs/>
          <w:color w:val="000000"/>
          <w:spacing w:val="-2"/>
          <w:sz w:val="20"/>
          <w:szCs w:val="20"/>
          <w:highlight w:val="white"/>
          <w:lang w:val="it-IT" w:eastAsia="it-IT" w:bidi="ar-SA"/>
        </w:rPr>
        <w:t xml:space="preserve">almeno due appalti di servizi di verifica di progetti, di progettazione o di direzione lavori, relativi a lavori di importo ciascuno almeno pari al </w:t>
      </w:r>
      <w:r>
        <w:rPr>
          <w:rStyle w:val="CharacterStyle1"/>
          <w:rFonts w:eastAsia="Times New Roman" w:cs="Arial" w:ascii="Tahoma" w:hAnsi="Tahoma"/>
          <w:bCs/>
          <w:color w:val="000000"/>
          <w:spacing w:val="-2"/>
          <w:sz w:val="20"/>
          <w:szCs w:val="20"/>
          <w:highlight w:val="white"/>
          <w:u w:val="none"/>
          <w:lang w:val="it-IT" w:eastAsia="it-IT" w:bidi="ar-SA"/>
        </w:rPr>
        <w:t xml:space="preserve">50% </w:t>
      </w:r>
      <w:r>
        <w:rPr>
          <w:rStyle w:val="CharacterStyle1"/>
          <w:rFonts w:eastAsia="Times New Roman" w:cs="Arial" w:ascii="Tahoma" w:hAnsi="Tahoma"/>
          <w:bCs/>
          <w:color w:val="000000"/>
          <w:spacing w:val="-2"/>
          <w:sz w:val="20"/>
          <w:szCs w:val="20"/>
          <w:highlight w:val="white"/>
          <w:lang w:val="it-IT" w:eastAsia="it-IT" w:bidi="ar-SA"/>
        </w:rPr>
        <w:t>(cinquanta per cento) di quello oggetto dell’appalto da affidare e di natura analoga allo stesso. Per l’individuazione di servizi di verifica, di progettazione o di</w:t>
      </w:r>
      <w:r>
        <w:rPr>
          <w:rStyle w:val="CharacterStyle1"/>
          <w:rFonts w:eastAsia="Times New Roman" w:cs="Arial"/>
          <w:bCs/>
          <w:color w:val="000000"/>
          <w:spacing w:val="-2"/>
          <w:sz w:val="24"/>
          <w:szCs w:val="24"/>
          <w:highlight w:val="white"/>
          <w:lang w:val="it-IT" w:eastAsia="it-IT" w:bidi="ar-SA"/>
        </w:rPr>
        <w:t xml:space="preserve"> </w:t>
      </w:r>
      <w:r>
        <w:rPr>
          <w:rStyle w:val="CharacterStyle1"/>
          <w:rFonts w:eastAsia="Times New Roman" w:cs="Arial" w:ascii="Tahoma" w:hAnsi="Tahoma"/>
          <w:bCs/>
          <w:color w:val="000000"/>
          <w:spacing w:val="-2"/>
          <w:sz w:val="20"/>
          <w:szCs w:val="20"/>
          <w:highlight w:val="white"/>
          <w:lang w:val="it-IT" w:eastAsia="it-IT" w:bidi="ar-SA"/>
        </w:rPr>
        <w:t>direzione lavori analoghi si fa riferimento alla suddivisione in classi e categorie di opere prevista dal D.M. 17 giugno 2016.</w:t>
      </w:r>
      <w:r>
        <w:rPr>
          <w:rStyle w:val="CharacterStyle1"/>
          <w:rFonts w:cs="Arial" w:ascii="Tahoma" w:hAnsi="Tahoma"/>
          <w:b w:val="false"/>
          <w:bCs w:val="false"/>
          <w:color w:val="000000"/>
          <w:spacing w:val="-2"/>
          <w:sz w:val="20"/>
          <w:szCs w:val="20"/>
          <w:highlight w:val="white"/>
        </w:rPr>
        <w:t xml:space="preserve"> </w:t>
      </w:r>
    </w:p>
    <w:p>
      <w:pPr>
        <w:pStyle w:val="Style11"/>
        <w:widowControl w:val="false"/>
        <w:tabs>
          <w:tab w:val="left" w:pos="628" w:leader="none"/>
          <w:tab w:val="left" w:pos="6096" w:leader="none"/>
        </w:tabs>
        <w:suppressAutoHyphens w:val="true"/>
        <w:overflowPunct w:val="true"/>
        <w:bidi w:val="0"/>
        <w:spacing w:lineRule="auto" w:line="312" w:before="0" w:after="0"/>
        <w:ind w:left="567" w:right="0" w:hanging="0"/>
        <w:jc w:val="both"/>
        <w:rPr>
          <w:rStyle w:val="CharacterStyle1"/>
          <w:rFonts w:ascii="Tahoma" w:hAnsi="Tahoma" w:cs="Arial"/>
          <w:b w:val="false"/>
          <w:b w:val="false"/>
          <w:bCs w:val="false"/>
          <w:color w:val="000000"/>
          <w:spacing w:val="-2"/>
          <w:sz w:val="20"/>
          <w:szCs w:val="20"/>
          <w:highlight w:val="white"/>
        </w:rPr>
      </w:pPr>
      <w:r>
        <w:rPr>
          <w:rFonts w:cs="Arial" w:ascii="Tahoma" w:hAnsi="Tahoma"/>
          <w:b w:val="false"/>
          <w:bCs w:val="false"/>
          <w:color w:val="000000"/>
          <w:spacing w:val="-2"/>
          <w:sz w:val="20"/>
          <w:szCs w:val="20"/>
          <w:highlight w:val="white"/>
        </w:rPr>
      </w:r>
    </w:p>
    <w:tbl>
      <w:tblPr>
        <w:tblW w:w="8791" w:type="dxa"/>
        <w:jc w:val="left"/>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628"/>
        <w:gridCol w:w="2886"/>
        <w:gridCol w:w="1758"/>
        <w:gridCol w:w="1757"/>
        <w:gridCol w:w="1762"/>
      </w:tblGrid>
      <w:tr>
        <w:trPr/>
        <w:tc>
          <w:tcPr>
            <w:tcW w:w="62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jc w:val="center"/>
              <w:rPr>
                <w:b/>
                <w:b/>
                <w:bCs/>
                <w:sz w:val="18"/>
                <w:szCs w:val="18"/>
              </w:rPr>
            </w:pPr>
            <w:r>
              <w:rPr>
                <w:b/>
                <w:bCs/>
                <w:sz w:val="18"/>
                <w:szCs w:val="18"/>
              </w:rPr>
            </w:r>
          </w:p>
          <w:p>
            <w:pPr>
              <w:pStyle w:val="Contenutotabella"/>
              <w:jc w:val="center"/>
              <w:rPr>
                <w:b/>
                <w:b/>
                <w:bCs/>
                <w:sz w:val="18"/>
                <w:szCs w:val="18"/>
              </w:rPr>
            </w:pPr>
            <w:r>
              <w:rPr>
                <w:b/>
                <w:bCs/>
                <w:sz w:val="18"/>
                <w:szCs w:val="18"/>
              </w:rPr>
              <w:t>NUM.</w:t>
            </w:r>
          </w:p>
        </w:tc>
        <w:tc>
          <w:tcPr>
            <w:tcW w:w="28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jc w:val="center"/>
              <w:rPr>
                <w:b/>
                <w:b/>
                <w:bCs/>
                <w:sz w:val="18"/>
                <w:szCs w:val="18"/>
              </w:rPr>
            </w:pPr>
            <w:r>
              <w:rPr>
                <w:b/>
                <w:bCs/>
                <w:sz w:val="18"/>
                <w:szCs w:val="18"/>
              </w:rPr>
              <w:t xml:space="preserve">DESCRIZIONE DEL SERVIZIO CON INDICAZIONE DI </w:t>
            </w:r>
            <w:r>
              <w:rPr>
                <w:b/>
                <w:bCs/>
                <w:sz w:val="18"/>
                <w:szCs w:val="18"/>
                <w:u w:val="single"/>
              </w:rPr>
              <w:t>CATEGORIA</w:t>
            </w:r>
            <w:r>
              <w:rPr>
                <w:b/>
                <w:bCs/>
                <w:sz w:val="18"/>
                <w:szCs w:val="18"/>
              </w:rPr>
              <w:t xml:space="preserve"> e </w:t>
            </w:r>
            <w:r>
              <w:rPr>
                <w:b/>
                <w:bCs/>
                <w:sz w:val="18"/>
                <w:szCs w:val="18"/>
                <w:u w:val="single"/>
              </w:rPr>
              <w:t>ID OPERE</w:t>
            </w:r>
          </w:p>
        </w:tc>
        <w:tc>
          <w:tcPr>
            <w:tcW w:w="175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jc w:val="center"/>
              <w:rPr>
                <w:b/>
                <w:b/>
                <w:bCs/>
                <w:sz w:val="18"/>
                <w:szCs w:val="18"/>
              </w:rPr>
            </w:pPr>
            <w:r>
              <w:rPr>
                <w:b/>
                <w:bCs/>
                <w:sz w:val="18"/>
                <w:szCs w:val="18"/>
              </w:rPr>
              <w:t xml:space="preserve">IMPORTI DEI LAVORI RELATIVI AL SERVIZIO </w:t>
            </w:r>
          </w:p>
        </w:tc>
        <w:tc>
          <w:tcPr>
            <w:tcW w:w="1757"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jc w:val="center"/>
              <w:rPr>
                <w:b/>
                <w:b/>
                <w:bCs/>
                <w:sz w:val="18"/>
                <w:szCs w:val="18"/>
              </w:rPr>
            </w:pPr>
            <w:r>
              <w:rPr>
                <w:b/>
                <w:bCs/>
                <w:sz w:val="18"/>
                <w:szCs w:val="18"/>
              </w:rPr>
              <w:t>PERIODO DI ESPLETAMENTO DEL SERVIZIO</w:t>
            </w:r>
          </w:p>
        </w:tc>
        <w:tc>
          <w:tcPr>
            <w:tcW w:w="1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nutotabella"/>
              <w:jc w:val="center"/>
              <w:rPr>
                <w:b/>
                <w:b/>
                <w:bCs/>
                <w:sz w:val="18"/>
                <w:szCs w:val="18"/>
              </w:rPr>
            </w:pPr>
            <w:r>
              <w:rPr>
                <w:b/>
                <w:bCs/>
                <w:sz w:val="18"/>
                <w:szCs w:val="18"/>
              </w:rPr>
              <w:t xml:space="preserve">COMMITTENTE DEL SERVIZIO </w:t>
            </w:r>
          </w:p>
        </w:tc>
      </w:tr>
      <w:tr>
        <w:trPr/>
        <w:tc>
          <w:tcPr>
            <w:tcW w:w="62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jc w:val="center"/>
              <w:rPr>
                <w:sz w:val="16"/>
                <w:szCs w:val="16"/>
              </w:rPr>
            </w:pPr>
            <w:r>
              <w:rPr>
                <w:sz w:val="16"/>
                <w:szCs w:val="16"/>
              </w:rPr>
              <w:t>1</w:t>
            </w:r>
          </w:p>
        </w:tc>
        <w:tc>
          <w:tcPr>
            <w:tcW w:w="28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7"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nutotabella"/>
              <w:rPr/>
            </w:pPr>
            <w:r>
              <w:rPr/>
            </w:r>
          </w:p>
        </w:tc>
      </w:tr>
      <w:tr>
        <w:trPr/>
        <w:tc>
          <w:tcPr>
            <w:tcW w:w="62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jc w:val="center"/>
              <w:rPr>
                <w:sz w:val="16"/>
                <w:szCs w:val="16"/>
              </w:rPr>
            </w:pPr>
            <w:r>
              <w:rPr>
                <w:sz w:val="16"/>
                <w:szCs w:val="16"/>
              </w:rPr>
              <w:t>2</w:t>
            </w:r>
          </w:p>
        </w:tc>
        <w:tc>
          <w:tcPr>
            <w:tcW w:w="28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7"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nutotabella"/>
              <w:rPr/>
            </w:pPr>
            <w:r>
              <w:rPr/>
            </w:r>
          </w:p>
        </w:tc>
      </w:tr>
      <w:tr>
        <w:trPr/>
        <w:tc>
          <w:tcPr>
            <w:tcW w:w="62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jc w:val="center"/>
              <w:rPr>
                <w:sz w:val="16"/>
                <w:szCs w:val="16"/>
              </w:rPr>
            </w:pPr>
            <w:r>
              <w:rPr>
                <w:sz w:val="16"/>
                <w:szCs w:val="16"/>
              </w:rPr>
              <w:t>3</w:t>
            </w:r>
          </w:p>
        </w:tc>
        <w:tc>
          <w:tcPr>
            <w:tcW w:w="28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7"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nutotabella"/>
              <w:rPr/>
            </w:pPr>
            <w:r>
              <w:rPr/>
            </w:r>
          </w:p>
        </w:tc>
      </w:tr>
      <w:tr>
        <w:trPr/>
        <w:tc>
          <w:tcPr>
            <w:tcW w:w="62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jc w:val="center"/>
              <w:rPr>
                <w:sz w:val="16"/>
                <w:szCs w:val="16"/>
              </w:rPr>
            </w:pPr>
            <w:r>
              <w:rPr>
                <w:sz w:val="16"/>
                <w:szCs w:val="16"/>
              </w:rPr>
              <w:t>4</w:t>
            </w:r>
          </w:p>
        </w:tc>
        <w:tc>
          <w:tcPr>
            <w:tcW w:w="28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7"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nutotabella"/>
              <w:rPr/>
            </w:pPr>
            <w:r>
              <w:rPr/>
            </w:r>
          </w:p>
        </w:tc>
      </w:tr>
      <w:tr>
        <w:trPr/>
        <w:tc>
          <w:tcPr>
            <w:tcW w:w="62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jc w:val="center"/>
              <w:rPr>
                <w:sz w:val="16"/>
                <w:szCs w:val="16"/>
              </w:rPr>
            </w:pPr>
            <w:r>
              <w:rPr>
                <w:sz w:val="16"/>
                <w:szCs w:val="16"/>
              </w:rPr>
              <w:t>5</w:t>
            </w:r>
          </w:p>
        </w:tc>
        <w:tc>
          <w:tcPr>
            <w:tcW w:w="28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7"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nutotabella"/>
              <w:rPr/>
            </w:pPr>
            <w:r>
              <w:rPr/>
            </w:r>
          </w:p>
        </w:tc>
      </w:tr>
      <w:tr>
        <w:trPr/>
        <w:tc>
          <w:tcPr>
            <w:tcW w:w="62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jc w:val="center"/>
              <w:rPr>
                <w:sz w:val="16"/>
                <w:szCs w:val="16"/>
              </w:rPr>
            </w:pPr>
            <w:r>
              <w:rPr>
                <w:sz w:val="16"/>
                <w:szCs w:val="16"/>
              </w:rPr>
              <w:t>6</w:t>
            </w:r>
          </w:p>
        </w:tc>
        <w:tc>
          <w:tcPr>
            <w:tcW w:w="28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7"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nutotabella"/>
              <w:rPr/>
            </w:pPr>
            <w:r>
              <w:rPr/>
            </w:r>
          </w:p>
        </w:tc>
      </w:tr>
      <w:tr>
        <w:trPr/>
        <w:tc>
          <w:tcPr>
            <w:tcW w:w="62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jc w:val="center"/>
              <w:rPr>
                <w:sz w:val="16"/>
                <w:szCs w:val="16"/>
              </w:rPr>
            </w:pPr>
            <w:r>
              <w:rPr>
                <w:sz w:val="16"/>
                <w:szCs w:val="16"/>
              </w:rPr>
              <w:t>7</w:t>
            </w:r>
          </w:p>
        </w:tc>
        <w:tc>
          <w:tcPr>
            <w:tcW w:w="28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7"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nutotabella"/>
              <w:rPr/>
            </w:pPr>
            <w:r>
              <w:rPr/>
            </w:r>
          </w:p>
        </w:tc>
      </w:tr>
      <w:tr>
        <w:trPr/>
        <w:tc>
          <w:tcPr>
            <w:tcW w:w="62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jc w:val="center"/>
              <w:rPr>
                <w:sz w:val="16"/>
                <w:szCs w:val="16"/>
              </w:rPr>
            </w:pPr>
            <w:r>
              <w:rPr>
                <w:sz w:val="16"/>
                <w:szCs w:val="16"/>
              </w:rPr>
              <w:t>8</w:t>
            </w:r>
          </w:p>
        </w:tc>
        <w:tc>
          <w:tcPr>
            <w:tcW w:w="28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7"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nutotabella"/>
              <w:rPr/>
            </w:pPr>
            <w:r>
              <w:rPr/>
            </w:r>
          </w:p>
        </w:tc>
      </w:tr>
      <w:tr>
        <w:trPr/>
        <w:tc>
          <w:tcPr>
            <w:tcW w:w="62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jc w:val="center"/>
              <w:rPr>
                <w:sz w:val="16"/>
                <w:szCs w:val="16"/>
              </w:rPr>
            </w:pPr>
            <w:r>
              <w:rPr>
                <w:sz w:val="16"/>
                <w:szCs w:val="16"/>
              </w:rPr>
              <w:t>...</w:t>
            </w:r>
          </w:p>
        </w:tc>
        <w:tc>
          <w:tcPr>
            <w:tcW w:w="2886"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8"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57"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Contenutotabella"/>
              <w:rPr/>
            </w:pPr>
            <w:r>
              <w:rPr/>
            </w:r>
          </w:p>
        </w:tc>
        <w:tc>
          <w:tcPr>
            <w:tcW w:w="176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Contenutotabella"/>
              <w:rPr/>
            </w:pPr>
            <w:r>
              <w:rPr/>
            </w:r>
          </w:p>
        </w:tc>
      </w:tr>
    </w:tbl>
    <w:p>
      <w:pPr>
        <w:pStyle w:val="Corpodeltesto2"/>
        <w:widowControl/>
        <w:suppressAutoHyphens w:val="true"/>
        <w:overflowPunct w:val="true"/>
        <w:bidi w:val="0"/>
        <w:spacing w:lineRule="auto" w:line="360" w:before="0" w:after="0"/>
        <w:ind w:left="397" w:right="0" w:hanging="0"/>
        <w:jc w:val="both"/>
        <w:rPr>
          <w:rFonts w:ascii="Tahoma" w:hAnsi="Tahoma" w:cs="Tahoma"/>
          <w:sz w:val="20"/>
          <w:szCs w:val="20"/>
          <w:shd w:fill="FFFFFF" w:val="clear"/>
        </w:rPr>
      </w:pPr>
      <w:r>
        <w:rPr>
          <w:rFonts w:cs="Tahoma" w:ascii="Tahoma" w:hAnsi="Tahoma"/>
          <w:sz w:val="20"/>
          <w:szCs w:val="20"/>
          <w:shd w:fill="FFFFFF" w:val="clear"/>
        </w:rPr>
      </w:r>
    </w:p>
    <w:p>
      <w:pPr>
        <w:pStyle w:val="Corpodeltesto2"/>
        <w:widowControl/>
        <w:suppressAutoHyphens w:val="true"/>
        <w:overflowPunct w:val="true"/>
        <w:bidi w:val="0"/>
        <w:spacing w:lineRule="auto" w:line="360" w:before="0" w:after="0"/>
        <w:ind w:left="397" w:right="0" w:hanging="0"/>
        <w:jc w:val="both"/>
        <w:rPr>
          <w:rFonts w:ascii="Tahoma" w:hAnsi="Tahoma" w:cs="Tahoma"/>
          <w:sz w:val="20"/>
          <w:szCs w:val="20"/>
          <w:shd w:fill="FFFFFF" w:val="clear"/>
        </w:rPr>
      </w:pPr>
      <w:r>
        <w:rPr>
          <w:rFonts w:cs="Tahoma" w:ascii="Tahoma" w:hAnsi="Tahoma"/>
          <w:sz w:val="20"/>
          <w:szCs w:val="20"/>
          <w:shd w:fill="FFFFFF" w:val="clear"/>
        </w:rPr>
      </w:r>
    </w:p>
    <w:p>
      <w:pPr>
        <w:pStyle w:val="Corpodeltesto2"/>
        <w:widowControl/>
        <w:suppressAutoHyphens w:val="true"/>
        <w:overflowPunct w:val="true"/>
        <w:bidi w:val="0"/>
        <w:spacing w:lineRule="auto" w:line="360" w:before="0" w:after="0"/>
        <w:ind w:left="397" w:right="0" w:hanging="0"/>
        <w:jc w:val="both"/>
        <w:rPr>
          <w:rFonts w:ascii="Tahoma" w:hAnsi="Tahoma" w:cs="Tahoma"/>
          <w:sz w:val="20"/>
          <w:szCs w:val="20"/>
          <w:shd w:fill="FFFFFF" w:val="clear"/>
        </w:rPr>
      </w:pPr>
      <w:r>
        <w:rPr>
          <w:rFonts w:cs="Tahoma" w:ascii="Tahoma" w:hAnsi="Tahoma"/>
          <w:sz w:val="20"/>
          <w:szCs w:val="20"/>
          <w:shd w:fill="FFFFFF" w:val="clear"/>
        </w:rPr>
      </w:r>
    </w:p>
    <w:p>
      <w:pPr>
        <w:pStyle w:val="Normal"/>
        <w:widowControl/>
        <w:suppressAutoHyphens w:val="true"/>
        <w:overflowPunct w:val="true"/>
        <w:bidi w:val="0"/>
        <w:spacing w:lineRule="auto" w:line="360" w:before="0" w:after="0"/>
        <w:ind w:left="397" w:right="0" w:hanging="397"/>
        <w:jc w:val="both"/>
        <w:rPr/>
      </w:pPr>
      <w:r>
        <w:rPr>
          <w:rFonts w:cs="Tahoma" w:ascii="Tahoma" w:hAnsi="Tahoma"/>
          <w:b/>
          <w:bCs/>
          <w:sz w:val="20"/>
          <w:szCs w:val="20"/>
          <w:shd w:fill="FFFFFF" w:val="clear"/>
        </w:rPr>
        <w:t xml:space="preserve">33. possesso di Polizza assicurativa </w:t>
      </w:r>
      <w:r>
        <w:rPr>
          <w:rFonts w:cs="Tahoma" w:ascii="Tahoma" w:hAnsi="Tahoma"/>
          <w:b w:val="false"/>
          <w:bCs w:val="false"/>
          <w:sz w:val="20"/>
          <w:szCs w:val="20"/>
          <w:shd w:fill="FFFFFF" w:val="clear"/>
        </w:rPr>
        <w:t>di responsabilità civile professionale a copertura dei rischi derivanti dall'attività professionale (art. 24, comma 4 e art. 83 comma 4 del Codice)</w:t>
      </w:r>
    </w:p>
    <w:p>
      <w:pPr>
        <w:pStyle w:val="Normal"/>
        <w:widowControl/>
        <w:suppressAutoHyphens w:val="true"/>
        <w:overflowPunct w:val="true"/>
        <w:bidi w:val="0"/>
        <w:spacing w:lineRule="auto" w:line="360" w:before="0" w:after="0"/>
        <w:ind w:left="397" w:right="0" w:hanging="397"/>
        <w:jc w:val="both"/>
        <w:rPr>
          <w:rFonts w:ascii="Tahoma" w:hAnsi="Tahoma" w:cs="Tahoma"/>
          <w:b/>
          <w:b/>
          <w:bCs/>
          <w:sz w:val="20"/>
          <w:szCs w:val="20"/>
          <w:highlight w:val="white"/>
        </w:rPr>
      </w:pPr>
      <w:r>
        <w:rPr>
          <w:rFonts w:cs="Tahoma" w:ascii="Tahoma" w:hAnsi="Tahoma"/>
          <w:b w:val="false"/>
          <w:bCs w:val="false"/>
          <w:sz w:val="20"/>
          <w:szCs w:val="20"/>
          <w:shd w:fill="FFFFFF" w:val="clear"/>
        </w:rPr>
        <w:t xml:space="preserve">     </w:t>
      </w:r>
      <w:r>
        <w:rPr>
          <w:rFonts w:cs="Tahoma" w:ascii="Tahoma" w:hAnsi="Tahoma"/>
          <w:b/>
          <w:bCs/>
          <w:sz w:val="20"/>
          <w:szCs w:val="20"/>
          <w:shd w:fill="FFFFFF" w:val="clear"/>
        </w:rPr>
        <w:t xml:space="preserve"> </w:t>
      </w:r>
      <w:r>
        <w:rPr>
          <w:rFonts w:cs="Tahoma" w:ascii="Tahoma" w:hAnsi="Tahoma"/>
          <w:b/>
          <w:bCs/>
          <w:sz w:val="20"/>
          <w:szCs w:val="20"/>
          <w:shd w:fill="FFFFFF" w:val="clear"/>
        </w:rPr>
        <w:t>estremi della Polizza</w:t>
      </w:r>
      <w:r>
        <w:rPr>
          <w:rFonts w:cs="Tahoma" w:ascii="Tahoma" w:hAnsi="Tahoma"/>
          <w:b w:val="false"/>
          <w:bCs w:val="false"/>
          <w:sz w:val="20"/>
          <w:szCs w:val="20"/>
          <w:shd w:fill="FFFFFF" w:val="clear"/>
        </w:rPr>
        <w:t xml:space="preserve"> (compagnia di assicurazioni, numero, data, validità)</w:t>
      </w:r>
    </w:p>
    <w:p>
      <w:pPr>
        <w:pStyle w:val="Normal"/>
        <w:widowControl/>
        <w:suppressAutoHyphens w:val="true"/>
        <w:overflowPunct w:val="true"/>
        <w:bidi w:val="0"/>
        <w:spacing w:lineRule="auto" w:line="360" w:before="0" w:after="0"/>
        <w:ind w:left="397" w:right="0" w:hanging="397"/>
        <w:jc w:val="both"/>
        <w:rPr>
          <w:rFonts w:ascii="Tahoma" w:hAnsi="Tahoma" w:cs="Tahoma"/>
          <w:b/>
          <w:b/>
          <w:bCs/>
          <w:sz w:val="20"/>
          <w:szCs w:val="20"/>
          <w:highlight w:val="white"/>
        </w:rPr>
      </w:pPr>
      <w:r>
        <w:rPr>
          <w:rFonts w:cs="Tahoma" w:ascii="Tahoma" w:hAnsi="Tahoma"/>
          <w:b w:val="false"/>
          <w:bCs w:val="false"/>
          <w:sz w:val="20"/>
          <w:szCs w:val="20"/>
          <w:shd w:fill="FFFFFF" w:val="clear"/>
        </w:rPr>
        <w:t xml:space="preserve">      </w:t>
      </w:r>
      <w:r>
        <w:rPr>
          <w:rFonts w:cs="Tahoma" w:ascii="Tahoma" w:hAnsi="Tahoma"/>
          <w:b w:val="false"/>
          <w:bCs w:val="false"/>
          <w:sz w:val="20"/>
          <w:szCs w:val="20"/>
          <w:shd w:fill="FFFFFF" w:val="clear"/>
        </w:rPr>
        <w:t>.....................................................................................................................................................................................................................................................................................</w:t>
      </w:r>
    </w:p>
    <w:p>
      <w:pPr>
        <w:pStyle w:val="Normal"/>
        <w:widowControl/>
        <w:suppressAutoHyphens w:val="true"/>
        <w:overflowPunct w:val="true"/>
        <w:bidi w:val="0"/>
        <w:spacing w:lineRule="auto" w:line="360" w:before="0" w:after="0"/>
        <w:ind w:left="397" w:right="0" w:hanging="397"/>
        <w:jc w:val="both"/>
        <w:rPr>
          <w:rFonts w:ascii="Tahoma" w:hAnsi="Tahoma" w:cs="Tahoma"/>
          <w:b/>
          <w:b/>
          <w:bCs/>
          <w:sz w:val="20"/>
          <w:szCs w:val="20"/>
          <w:highlight w:val="white"/>
        </w:rPr>
      </w:pPr>
      <w:r>
        <w:rPr>
          <w:rFonts w:cs="Tahoma" w:ascii="Tahoma" w:hAnsi="Tahoma"/>
          <w:b w:val="false"/>
          <w:bCs w:val="false"/>
          <w:sz w:val="20"/>
          <w:szCs w:val="20"/>
          <w:shd w:fill="FFFFFF" w:val="clear"/>
        </w:rPr>
        <w:t xml:space="preserve">      </w:t>
      </w:r>
      <w:r>
        <w:rPr>
          <w:rFonts w:cs="Tahoma" w:ascii="Tahoma" w:hAnsi="Tahoma"/>
          <w:b/>
          <w:bCs/>
          <w:sz w:val="20"/>
          <w:szCs w:val="20"/>
          <w:shd w:fill="FFFFFF" w:val="clear"/>
        </w:rPr>
        <w:t>importo assicurato</w:t>
      </w:r>
      <w:r>
        <w:rPr>
          <w:rFonts w:cs="Tahoma" w:ascii="Tahoma" w:hAnsi="Tahoma"/>
          <w:b w:val="false"/>
          <w:bCs w:val="false"/>
          <w:sz w:val="20"/>
          <w:szCs w:val="20"/>
          <w:shd w:fill="FFFFFF" w:val="clear"/>
        </w:rPr>
        <w:t xml:space="preserve"> .................................................</w:t>
      </w:r>
    </w:p>
    <w:p>
      <w:pPr>
        <w:pStyle w:val="Normal"/>
        <w:widowControl/>
        <w:suppressAutoHyphens w:val="true"/>
        <w:overflowPunct w:val="true"/>
        <w:bidi w:val="0"/>
        <w:spacing w:lineRule="auto" w:line="360" w:before="0" w:after="0"/>
        <w:ind w:left="397" w:right="0" w:hanging="397"/>
        <w:jc w:val="both"/>
        <w:rPr>
          <w:b w:val="false"/>
          <w:b w:val="false"/>
          <w:bCs w:val="false"/>
        </w:rPr>
      </w:pPr>
      <w:r>
        <w:rPr>
          <w:b w:val="false"/>
          <w:bCs w:val="false"/>
        </w:rPr>
      </w:r>
    </w:p>
    <w:p>
      <w:pPr>
        <w:pStyle w:val="Normal"/>
        <w:widowControl/>
        <w:suppressAutoHyphens w:val="true"/>
        <w:overflowPunct w:val="true"/>
        <w:bidi w:val="0"/>
        <w:spacing w:lineRule="auto" w:line="360" w:before="0" w:after="0"/>
        <w:ind w:left="397" w:right="0" w:hanging="397"/>
        <w:jc w:val="both"/>
        <w:rPr>
          <w:b w:val="false"/>
          <w:b w:val="false"/>
          <w:bCs w:val="false"/>
        </w:rPr>
      </w:pPr>
      <w:r>
        <w:rPr>
          <w:b w:val="false"/>
          <w:bCs w:val="false"/>
        </w:rPr>
      </w:r>
    </w:p>
    <w:p>
      <w:pPr>
        <w:pStyle w:val="Normal"/>
        <w:widowControl/>
        <w:suppressAutoHyphens w:val="true"/>
        <w:overflowPunct w:val="true"/>
        <w:bidi w:val="0"/>
        <w:spacing w:lineRule="auto" w:line="360" w:before="0" w:after="0"/>
        <w:ind w:left="397" w:right="0" w:hanging="397"/>
        <w:jc w:val="both"/>
        <w:rPr>
          <w:b w:val="false"/>
          <w:b w:val="false"/>
          <w:bCs w:val="false"/>
        </w:rPr>
      </w:pPr>
      <w:r>
        <w:rPr>
          <w:b w:val="false"/>
          <w:bCs w:val="false"/>
        </w:rPr>
      </w:r>
    </w:p>
    <w:p>
      <w:pPr>
        <w:pStyle w:val="Normal"/>
        <w:widowControl/>
        <w:suppressAutoHyphens w:val="true"/>
        <w:overflowPunct w:val="true"/>
        <w:bidi w:val="0"/>
        <w:spacing w:lineRule="auto" w:line="360" w:before="0" w:after="0"/>
        <w:ind w:left="397" w:right="0" w:hanging="397"/>
        <w:jc w:val="both"/>
        <w:rPr/>
      </w:pPr>
      <w:r>
        <w:rPr>
          <w:rFonts w:cs="Tahoma" w:ascii="Tahoma" w:hAnsi="Tahoma"/>
          <w:b/>
          <w:bCs/>
          <w:sz w:val="20"/>
          <w:szCs w:val="20"/>
          <w:shd w:fill="FFFFFF" w:val="clear"/>
        </w:rPr>
        <w:t xml:space="preserve">34.  </w:t>
      </w:r>
      <w:r>
        <w:rPr>
          <w:rFonts w:cs="Arial" w:ascii="Tahoma" w:hAnsi="Tahoma"/>
          <w:b/>
          <w:bCs/>
          <w:color w:val="000000"/>
          <w:sz w:val="20"/>
          <w:szCs w:val="20"/>
          <w:shd w:fill="FFFFFF" w:val="clear"/>
        </w:rPr>
        <w:t>oneri aziendali concernenti gli adempimenti in materia di salute e sicurezza</w:t>
      </w:r>
    </w:p>
    <w:p>
      <w:pPr>
        <w:pStyle w:val="Normal"/>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Tahoma" w:hAnsi="Tahoma" w:cs="Tahoma"/>
          <w:b/>
          <w:b/>
          <w:color w:val="00000A"/>
          <w:sz w:val="20"/>
          <w:szCs w:val="20"/>
          <w:highlight w:val="yellow"/>
        </w:rPr>
      </w:pPr>
      <w:r>
        <w:rPr>
          <w:rFonts w:cs="Tahoma" w:ascii="Tahoma" w:hAnsi="Tahoma"/>
          <w:b/>
          <w:color w:val="00000A"/>
          <w:sz w:val="20"/>
          <w:szCs w:val="20"/>
          <w:highlight w:val="yellow"/>
        </w:rPr>
      </w:r>
    </w:p>
    <w:p>
      <w:pPr>
        <w:pStyle w:val="Normal"/>
        <w:widowControl w:val="false"/>
        <w:tabs>
          <w:tab w:val="left" w:pos="390" w:leader="none"/>
          <w:tab w:val="left" w:pos="6096" w:leader="none"/>
        </w:tabs>
        <w:suppressAutoHyphens w:val="true"/>
        <w:overflowPunct w:val="true"/>
        <w:bidi w:val="0"/>
        <w:spacing w:lineRule="auto" w:line="240" w:before="0" w:after="0"/>
        <w:ind w:right="0" w:hanging="0"/>
        <w:jc w:val="both"/>
        <w:rPr>
          <w:rFonts w:ascii="Arial-OneByteIdentityH" w:hAnsi="Arial-OneByteIdentityH"/>
          <w:color w:val="00000A"/>
          <w:sz w:val="14"/>
        </w:rPr>
      </w:pPr>
      <w:r>
        <w:rPr>
          <w:rFonts w:cs="Tahoma" w:ascii="Tahoma" w:hAnsi="Tahoma"/>
          <w:b/>
          <w:color w:val="00000A"/>
          <w:sz w:val="20"/>
          <w:szCs w:val="20"/>
        </w:rPr>
        <w:t xml:space="preserve">       </w:t>
      </w:r>
      <w:r>
        <w:rPr>
          <w:rFonts w:cs="Tahoma" w:ascii="Tahoma" w:hAnsi="Tahoma"/>
          <w:b w:val="false"/>
          <w:bCs w:val="false"/>
          <w:color w:val="00000A"/>
          <w:sz w:val="20"/>
          <w:szCs w:val="20"/>
        </w:rPr>
        <w:t>..........................................................................................................................................</w:t>
      </w:r>
    </w:p>
    <w:p>
      <w:pPr>
        <w:pStyle w:val="Normal"/>
        <w:widowControl w:val="false"/>
        <w:tabs>
          <w:tab w:val="left" w:pos="390" w:leader="none"/>
          <w:tab w:val="left" w:pos="6096" w:leader="none"/>
        </w:tabs>
        <w:suppressAutoHyphens w:val="true"/>
        <w:overflowPunct w:val="true"/>
        <w:bidi w:val="0"/>
        <w:spacing w:lineRule="auto" w:line="240" w:before="0" w:after="0"/>
        <w:ind w:right="0" w:hanging="0"/>
        <w:jc w:val="both"/>
        <w:rPr>
          <w:rFonts w:ascii="Tahoma" w:hAnsi="Tahoma" w:cs="Tahoma"/>
          <w:b w:val="false"/>
          <w:b w:val="false"/>
          <w:bCs w:val="false"/>
          <w:sz w:val="20"/>
          <w:szCs w:val="20"/>
        </w:rPr>
      </w:pPr>
      <w:r>
        <w:rPr>
          <w:rFonts w:cs="Tahoma" w:ascii="Tahoma" w:hAnsi="Tahoma"/>
          <w:b w:val="false"/>
          <w:bCs w:val="false"/>
          <w:sz w:val="20"/>
          <w:szCs w:val="20"/>
        </w:rPr>
      </w:r>
    </w:p>
    <w:p>
      <w:pPr>
        <w:pStyle w:val="Normal"/>
        <w:widowControl w:val="false"/>
        <w:tabs>
          <w:tab w:val="left" w:pos="390" w:leader="none"/>
          <w:tab w:val="left" w:pos="6096" w:leader="none"/>
        </w:tabs>
        <w:suppressAutoHyphens w:val="true"/>
        <w:overflowPunct w:val="true"/>
        <w:bidi w:val="0"/>
        <w:spacing w:lineRule="auto" w:line="240" w:before="0" w:after="0"/>
        <w:ind w:right="0" w:hanging="0"/>
        <w:jc w:val="both"/>
        <w:rPr>
          <w:rFonts w:ascii="Tahoma" w:hAnsi="Tahoma" w:cs="Tahoma"/>
          <w:b w:val="false"/>
          <w:b w:val="false"/>
          <w:bCs w:val="false"/>
          <w:sz w:val="20"/>
          <w:szCs w:val="20"/>
        </w:rPr>
      </w:pPr>
      <w:r>
        <w:rPr>
          <w:rFonts w:cs="Tahoma" w:ascii="Tahoma" w:hAnsi="Tahoma"/>
          <w:b w:val="false"/>
          <w:bCs w:val="false"/>
          <w:sz w:val="20"/>
          <w:szCs w:val="20"/>
        </w:rPr>
      </w:r>
    </w:p>
    <w:p>
      <w:pPr>
        <w:pStyle w:val="Normal"/>
        <w:widowControl w:val="false"/>
        <w:tabs>
          <w:tab w:val="left" w:pos="390" w:leader="none"/>
          <w:tab w:val="left" w:pos="6096" w:leader="none"/>
        </w:tabs>
        <w:suppressAutoHyphens w:val="true"/>
        <w:overflowPunct w:val="true"/>
        <w:bidi w:val="0"/>
        <w:spacing w:lineRule="auto" w:line="240" w:before="0" w:after="0"/>
        <w:ind w:left="454" w:right="0" w:hanging="454"/>
        <w:jc w:val="both"/>
        <w:rPr>
          <w:rFonts w:ascii="Arial-OneByteIdentityH" w:hAnsi="Arial-OneByteIdentityH"/>
          <w:color w:val="00000A"/>
          <w:sz w:val="14"/>
        </w:rPr>
      </w:pPr>
      <w:r>
        <w:rPr>
          <w:rFonts w:ascii="Arial-OneByteIdentityH" w:hAnsi="Arial-OneByteIdentityH"/>
          <w:color w:val="00000A"/>
          <w:sz w:val="14"/>
        </w:rPr>
      </w:r>
    </w:p>
    <w:p>
      <w:pPr>
        <w:pStyle w:val="Rientrocorpodeltesto"/>
        <w:widowControl/>
        <w:tabs>
          <w:tab w:val="left" w:pos="1008" w:leader="none"/>
          <w:tab w:val="left" w:pos="1728" w:leader="none"/>
          <w:tab w:val="left" w:pos="2268" w:leader="none"/>
          <w:tab w:val="left" w:pos="2448" w:leader="none"/>
          <w:tab w:val="left" w:pos="3168" w:leader="none"/>
          <w:tab w:val="left" w:pos="3888" w:leader="none"/>
          <w:tab w:val="left" w:pos="4608" w:leader="none"/>
          <w:tab w:val="left" w:pos="5328" w:leader="none"/>
          <w:tab w:val="left" w:pos="6048" w:leader="none"/>
          <w:tab w:val="left" w:pos="6768" w:leader="none"/>
        </w:tabs>
        <w:suppressAutoHyphens w:val="true"/>
        <w:bidi w:val="0"/>
        <w:ind w:left="340" w:right="0" w:hanging="0"/>
        <w:jc w:val="both"/>
        <w:rPr/>
      </w:pPr>
      <w:r>
        <w:rPr>
          <w:rFonts w:eastAsia="Tahoma" w:cs="Tahoma" w:ascii="Tahoma" w:hAnsi="Tahoma"/>
          <w:b w:val="false"/>
          <w:bCs w:val="false"/>
          <w:sz w:val="20"/>
          <w:szCs w:val="20"/>
        </w:rPr>
        <w:t>“</w:t>
      </w:r>
      <w:r>
        <w:rPr>
          <w:rFonts w:cs="Tahoma" w:ascii="Tahoma" w:hAnsi="Tahoma"/>
          <w:b w:val="false"/>
          <w:bCs w:val="false"/>
          <w:i/>
          <w:iCs/>
          <w:sz w:val="20"/>
          <w:szCs w:val="20"/>
        </w:rPr>
        <w:t>Si dichiara di essere informato sulle sanzioni penali per dichiarazioni mendaci, falsità negli atti e uso di atti falsi previste dall’art. 76 del D.P.R. 445/2000”.</w:t>
      </w:r>
    </w:p>
    <w:p>
      <w:pPr>
        <w:pStyle w:val="Rientrocorpodeltesto"/>
        <w:tabs>
          <w:tab w:val="left" w:pos="1008" w:leader="none"/>
          <w:tab w:val="left" w:pos="1728" w:leader="none"/>
          <w:tab w:val="left" w:pos="2268" w:leader="none"/>
          <w:tab w:val="left" w:pos="2448" w:leader="none"/>
          <w:tab w:val="left" w:pos="3168" w:leader="none"/>
          <w:tab w:val="left" w:pos="3888" w:leader="none"/>
          <w:tab w:val="left" w:pos="4608" w:leader="none"/>
          <w:tab w:val="left" w:pos="5328" w:leader="none"/>
          <w:tab w:val="left" w:pos="6048" w:leader="none"/>
          <w:tab w:val="left" w:pos="6768" w:leader="none"/>
        </w:tabs>
        <w:ind w:left="284" w:right="0" w:hanging="0"/>
        <w:jc w:val="both"/>
        <w:rPr>
          <w:rFonts w:ascii="Tahoma" w:hAnsi="Tahoma" w:cs="Tahoma"/>
          <w:b w:val="false"/>
          <w:b w:val="false"/>
          <w:bCs w:val="false"/>
          <w:i/>
          <w:i/>
          <w:iCs/>
          <w:sz w:val="20"/>
          <w:szCs w:val="20"/>
        </w:rPr>
      </w:pPr>
      <w:r>
        <w:rPr>
          <w:rFonts w:cs="Tahoma" w:ascii="Tahoma" w:hAnsi="Tahoma"/>
          <w:b w:val="false"/>
          <w:bCs w:val="false"/>
          <w:i/>
          <w:iCs/>
          <w:sz w:val="20"/>
          <w:szCs w:val="20"/>
        </w:rPr>
      </w:r>
    </w:p>
    <w:p>
      <w:pPr>
        <w:pStyle w:val="Rientrocorpodeltesto"/>
        <w:tabs>
          <w:tab w:val="left" w:pos="1008" w:leader="none"/>
          <w:tab w:val="left" w:pos="1728" w:leader="none"/>
          <w:tab w:val="left" w:pos="2268" w:leader="none"/>
          <w:tab w:val="left" w:pos="2448" w:leader="none"/>
          <w:tab w:val="left" w:pos="3168" w:leader="none"/>
          <w:tab w:val="left" w:pos="3888" w:leader="none"/>
          <w:tab w:val="left" w:pos="4608" w:leader="none"/>
          <w:tab w:val="left" w:pos="5328" w:leader="none"/>
          <w:tab w:val="left" w:pos="6048" w:leader="none"/>
          <w:tab w:val="left" w:pos="6768" w:leader="none"/>
        </w:tabs>
        <w:ind w:left="284" w:right="0" w:hanging="0"/>
        <w:jc w:val="both"/>
        <w:rPr/>
      </w:pPr>
      <w:r>
        <w:rPr>
          <w:rFonts w:eastAsia="Tahoma" w:cs="Tahoma" w:ascii="Tahoma" w:hAnsi="Tahoma"/>
          <w:b w:val="false"/>
          <w:bCs w:val="false"/>
          <w:i/>
          <w:iCs/>
          <w:sz w:val="20"/>
          <w:szCs w:val="20"/>
        </w:rPr>
        <w:t>“</w:t>
      </w:r>
      <w:r>
        <w:rPr>
          <w:rFonts w:cs="Tahoma" w:ascii="Tahoma" w:hAnsi="Tahoma"/>
          <w:b w:val="false"/>
          <w:bCs w:val="false"/>
          <w:i/>
          <w:iCs/>
          <w:sz w:val="20"/>
          <w:szCs w:val="20"/>
        </w:rPr>
        <w:t>Si dichiara altresì di essere informato a norma dell’art. 13 del D. Lgs. 196/2003 che i dati personali saranno trattati, anche con strumenti informatici, esclusivamente nell’ambito del procedimento per il quale la presente dichiarazione è presentata</w:t>
      </w:r>
      <w:r>
        <w:rPr>
          <w:rFonts w:cs="Tahoma" w:ascii="Tahoma" w:hAnsi="Tahoma"/>
          <w:b w:val="false"/>
          <w:bCs w:val="false"/>
          <w:sz w:val="20"/>
          <w:szCs w:val="20"/>
        </w:rPr>
        <w:t>”.</w:t>
      </w:r>
    </w:p>
    <w:p>
      <w:pPr>
        <w:pStyle w:val="Rientrocorpodeltesto"/>
        <w:tabs>
          <w:tab w:val="left" w:pos="1008" w:leader="none"/>
          <w:tab w:val="left" w:pos="1728" w:leader="none"/>
          <w:tab w:val="left" w:pos="226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ind w:left="0" w:right="0" w:hanging="0"/>
        <w:jc w:val="both"/>
        <w:rPr>
          <w:rFonts w:ascii="Tahoma" w:hAnsi="Tahoma" w:cs="Tahoma"/>
          <w:b w:val="false"/>
          <w:b w:val="false"/>
          <w:bCs w:val="false"/>
          <w:sz w:val="20"/>
          <w:szCs w:val="20"/>
        </w:rPr>
      </w:pPr>
      <w:r>
        <w:rPr>
          <w:rFonts w:cs="Tahoma" w:ascii="Tahoma" w:hAnsi="Tahoma"/>
          <w:b w:val="false"/>
          <w:bCs w:val="false"/>
          <w:sz w:val="20"/>
          <w:szCs w:val="20"/>
        </w:rPr>
      </w:r>
    </w:p>
    <w:p>
      <w:pPr>
        <w:pStyle w:val="Rientrocorpodeltesto"/>
        <w:tabs>
          <w:tab w:val="left" w:pos="1008" w:leader="none"/>
          <w:tab w:val="left" w:pos="1728" w:leader="none"/>
          <w:tab w:val="left" w:pos="226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ind w:left="0" w:right="0" w:hanging="0"/>
        <w:jc w:val="both"/>
        <w:rPr>
          <w:rFonts w:ascii="Tahoma" w:hAnsi="Tahoma" w:cs="Tahoma"/>
          <w:b w:val="false"/>
          <w:b w:val="false"/>
          <w:bCs w:val="false"/>
          <w:sz w:val="20"/>
          <w:szCs w:val="20"/>
        </w:rPr>
      </w:pPr>
      <w:r>
        <w:rPr>
          <w:rFonts w:cs="Tahoma" w:ascii="Tahoma" w:hAnsi="Tahoma"/>
          <w:b w:val="false"/>
          <w:bCs w:val="false"/>
          <w:sz w:val="20"/>
          <w:szCs w:val="20"/>
        </w:rPr>
      </w:r>
    </w:p>
    <w:p>
      <w:pPr>
        <w:pStyle w:val="Normal"/>
        <w:widowControl w:val="false"/>
        <w:spacing w:lineRule="auto" w:line="240"/>
        <w:ind w:left="4956" w:right="0" w:hanging="4956"/>
        <w:jc w:val="both"/>
        <w:rPr/>
      </w:pPr>
      <w:r>
        <w:rPr>
          <w:rFonts w:eastAsia="Tahoma" w:cs="Tahoma" w:ascii="Tahoma" w:hAnsi="Tahoma"/>
          <w:sz w:val="20"/>
          <w:szCs w:val="20"/>
        </w:rPr>
        <w:t>…………………</w:t>
      </w:r>
      <w:r>
        <w:rPr>
          <w:rFonts w:cs="Tahoma" w:ascii="Tahoma" w:hAnsi="Tahoma"/>
          <w:sz w:val="20"/>
          <w:szCs w:val="20"/>
        </w:rPr>
        <w:t>., li ……………………</w:t>
      </w:r>
    </w:p>
    <w:p>
      <w:pPr>
        <w:pStyle w:val="Normal"/>
        <w:widowControl w:val="false"/>
        <w:spacing w:lineRule="auto" w:line="240"/>
        <w:ind w:left="4956" w:right="0" w:hanging="4956"/>
        <w:jc w:val="both"/>
        <w:rPr>
          <w:rFonts w:ascii="Tahoma" w:hAnsi="Tahoma" w:cs="Tahoma"/>
          <w:sz w:val="20"/>
          <w:szCs w:val="20"/>
        </w:rPr>
      </w:pPr>
      <w:r>
        <w:rPr>
          <w:rFonts w:cs="Tahoma" w:ascii="Tahoma" w:hAnsi="Tahoma"/>
          <w:sz w:val="20"/>
          <w:szCs w:val="20"/>
        </w:rPr>
      </w:r>
    </w:p>
    <w:p>
      <w:pPr>
        <w:pStyle w:val="Normal"/>
        <w:widowControl w:val="false"/>
        <w:spacing w:lineRule="auto" w:line="240"/>
        <w:ind w:left="4956" w:right="0" w:hanging="0"/>
        <w:jc w:val="both"/>
        <w:rPr/>
      </w:pPr>
      <w:r>
        <w:rPr>
          <w:rFonts w:cs="Tahoma" w:ascii="Tahoma" w:hAnsi="Tahoma"/>
          <w:b/>
          <w:bCs/>
          <w:sz w:val="20"/>
          <w:szCs w:val="20"/>
        </w:rPr>
        <w:t>(firma del legale rappresentante)</w:t>
      </w:r>
    </w:p>
    <w:p>
      <w:pPr>
        <w:pStyle w:val="Normal"/>
        <w:widowControl w:val="false"/>
        <w:suppressAutoHyphens w:val="true"/>
        <w:bidi w:val="0"/>
        <w:spacing w:lineRule="auto" w:line="240"/>
        <w:ind w:left="0" w:right="0" w:hanging="0"/>
        <w:jc w:val="both"/>
        <w:rPr>
          <w:rFonts w:ascii="Tahoma" w:hAnsi="Tahoma" w:cs="Tahoma"/>
          <w:b/>
          <w:b/>
          <w:bCs/>
          <w:sz w:val="20"/>
          <w:szCs w:val="20"/>
        </w:rPr>
      </w:pPr>
      <w:r>
        <w:rPr>
          <w:rFonts w:cs="Tahoma" w:ascii="Tahoma" w:hAnsi="Tahoma"/>
          <w:b/>
          <w:bCs/>
          <w:sz w:val="20"/>
          <w:szCs w:val="20"/>
        </w:rPr>
      </w:r>
    </w:p>
    <w:p>
      <w:pPr>
        <w:pStyle w:val="Normal"/>
        <w:widowControl w:val="false"/>
        <w:spacing w:lineRule="auto" w:line="240"/>
        <w:jc w:val="both"/>
        <w:rPr/>
      </w:pPr>
      <w:r>
        <w:rPr>
          <w:rFonts w:cs="Tahoma" w:ascii="Tahoma" w:hAnsi="Tahoma"/>
          <w:sz w:val="20"/>
          <w:szCs w:val="20"/>
        </w:rPr>
        <w:tab/>
        <w:tab/>
        <w:tab/>
        <w:tab/>
        <w:tab/>
        <w:tab/>
        <w:tab/>
        <w:t>......................................................</w:t>
      </w:r>
    </w:p>
    <w:p>
      <w:pPr>
        <w:pStyle w:val="Titolo1"/>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jc w:val="both"/>
        <w:rPr>
          <w:rFonts w:ascii="Tahoma" w:hAnsi="Tahoma" w:cs="Tahoma"/>
          <w:b/>
          <w:b/>
          <w:bCs/>
          <w:i/>
          <w:i/>
          <w:iCs/>
          <w:color w:val="00000A"/>
          <w:sz w:val="20"/>
          <w:szCs w:val="20"/>
        </w:rPr>
      </w:pPr>
      <w:r>
        <w:rPr>
          <w:rFonts w:cs="Tahoma" w:ascii="Tahoma" w:hAnsi="Tahoma"/>
          <w:b/>
          <w:bCs/>
          <w:i/>
          <w:iCs/>
          <w:color w:val="00000A"/>
          <w:sz w:val="20"/>
          <w:szCs w:val="20"/>
        </w:rPr>
      </w:r>
    </w:p>
    <w:p>
      <w:pPr>
        <w:pStyle w:val="Titolo1"/>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jc w:val="both"/>
        <w:rPr/>
      </w:pPr>
      <w:r>
        <w:rPr>
          <w:rFonts w:cs="Tahoma" w:ascii="Tahoma" w:hAnsi="Tahoma"/>
          <w:b/>
          <w:bCs/>
          <w:i/>
          <w:iCs/>
          <w:color w:val="00000A"/>
          <w:sz w:val="20"/>
          <w:szCs w:val="20"/>
        </w:rPr>
        <w:t>ALLEGATO DOCUMENTO DI IDENTITA’ DEL SOTTOSCRITTORE IN CORSO DI VALDITA’</w:t>
      </w:r>
    </w:p>
    <w:p>
      <w:pPr>
        <w:pStyle w:val="Normal"/>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rPr>
          <w:rFonts w:ascii="Tahoma" w:hAnsi="Tahoma" w:cs="Tahoma"/>
          <w:b/>
          <w:b/>
          <w:bCs/>
          <w:i/>
          <w:i/>
          <w:iCs/>
          <w:sz w:val="20"/>
          <w:szCs w:val="20"/>
        </w:rPr>
      </w:pPr>
      <w:r>
        <w:rPr>
          <w:rFonts w:cs="Tahoma" w:ascii="Tahoma" w:hAnsi="Tahoma"/>
          <w:b/>
          <w:bCs/>
          <w:i/>
          <w:iCs/>
          <w:sz w:val="20"/>
          <w:szCs w:val="20"/>
        </w:rPr>
      </w:r>
    </w:p>
    <w:p>
      <w:pPr>
        <w:pStyle w:val="Normal"/>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rPr>
          <w:rFonts w:ascii="Tahoma" w:hAnsi="Tahoma" w:cs="Tahoma"/>
          <w:b/>
          <w:b/>
          <w:bCs/>
          <w:i/>
          <w:i/>
          <w:iCs/>
          <w:sz w:val="20"/>
          <w:szCs w:val="20"/>
        </w:rPr>
      </w:pPr>
      <w:r>
        <w:rPr>
          <w:rFonts w:cs="Tahoma" w:ascii="Tahoma" w:hAnsi="Tahoma"/>
          <w:b/>
          <w:bCs/>
          <w:i/>
          <w:iCs/>
          <w:sz w:val="20"/>
          <w:szCs w:val="20"/>
        </w:rPr>
      </w:r>
    </w:p>
    <w:p>
      <w:pPr>
        <w:pStyle w:val="Normal"/>
        <w:tabs>
          <w:tab w:val="left" w:pos="851"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rPr>
          <w:rFonts w:ascii="Tahoma" w:hAnsi="Tahoma" w:cs="Tahoma"/>
          <w:b/>
          <w:b/>
          <w:bCs/>
          <w:i/>
          <w:i/>
          <w:iCs/>
          <w:sz w:val="20"/>
          <w:szCs w:val="20"/>
        </w:rPr>
      </w:pPr>
      <w:r>
        <w:rPr>
          <w:rFonts w:cs="Tahoma" w:ascii="Tahoma" w:hAnsi="Tahoma"/>
          <w:b/>
          <w:bCs/>
          <w:i/>
          <w:iCs/>
          <w:sz w:val="20"/>
          <w:szCs w:val="20"/>
        </w:rPr>
      </w:r>
    </w:p>
    <w:p>
      <w:pPr>
        <w:pStyle w:val="Rientrocorpodeltesto"/>
        <w:widowControl w:val="false"/>
        <w:shd w:val="clear" w:fill="FFFFFF"/>
        <w:tabs>
          <w:tab w:val="left" w:pos="8496" w:leader="none"/>
        </w:tabs>
        <w:bidi w:val="0"/>
        <w:spacing w:lineRule="auto" w:line="240"/>
        <w:jc w:val="both"/>
        <w:rPr/>
      </w:pPr>
      <w:r>
        <w:rPr>
          <w:rFonts w:cs="Tahoma" w:ascii="Tahoma" w:hAnsi="Tahoma"/>
          <w:b w:val="false"/>
          <w:bCs w:val="false"/>
          <w:i/>
          <w:iCs/>
          <w:color w:val="000000"/>
          <w:spacing w:val="-2"/>
          <w:sz w:val="20"/>
          <w:szCs w:val="20"/>
          <w:u w:val="single"/>
          <w:shd w:fill="FFFFFF" w:val="clear"/>
        </w:rPr>
        <w:t>N.B.: in caso di raggruppamento temporaneo d’imprese, avvalimento ed ogni altra forma prevista per la partecipazione alla presente procedura negoziata, tale dichiarazione dovrà essere resa da tutti i componenti del raggruppamento se non ancora costituito, dal consorzio e dalle consorziate esecutrici, nonché dagli operatori economici che prestano avvalimento .</w:t>
      </w:r>
    </w:p>
    <w:sectPr>
      <w:headerReference w:type="default" r:id="rId2"/>
      <w:headerReference w:type="first" r:id="rId3"/>
      <w:footerReference w:type="default" r:id="rId4"/>
      <w:footerReference w:type="first" r:id="rId5"/>
      <w:type w:val="nextPage"/>
      <w:pgSz w:w="11906" w:h="16838"/>
      <w:pgMar w:left="1560" w:right="1559" w:header="1134" w:top="1645" w:footer="1134" w:bottom="1724" w:gutter="0"/>
      <w:pgNumType w:fmt="decimal"/>
      <w:formProt w:val="false"/>
      <w:titlePg/>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1"/>
    <w:family w:val="swiss"/>
    <w:pitch w:val="default"/>
  </w:font>
  <w:font w:name="Times New Roman">
    <w:charset w:val="01"/>
    <w:family w:val="swiss"/>
    <w:pitch w:val="default"/>
  </w:font>
  <w:font w:name="Cambria">
    <w:charset w:val="01"/>
    <w:family w:val="swiss"/>
    <w:pitch w:val="default"/>
  </w:font>
  <w:font w:name="Arial">
    <w:charset w:val="01"/>
    <w:family w:val="swiss"/>
    <w:pitch w:val="default"/>
  </w:font>
  <w:font w:name="Calibri">
    <w:charset w:val="01"/>
    <w:family w:val="swiss"/>
    <w:pitch w:val="default"/>
  </w:font>
  <w:font w:name="Book Antiqua">
    <w:charset w:val="01"/>
    <w:family w:val="swiss"/>
    <w:pitch w:val="default"/>
  </w:font>
  <w:font w:name="Courier New">
    <w:charset w:val="01"/>
    <w:family w:val="swiss"/>
    <w:pitch w:val="default"/>
  </w:font>
  <w:font w:name="Garamond">
    <w:charset w:val="01"/>
    <w:family w:val="swiss"/>
    <w:pitch w:val="default"/>
  </w:font>
  <w:font w:name="Wingdings">
    <w:charset w:val="01"/>
    <w:family w:val="swiss"/>
    <w:pitch w:val="default"/>
  </w:font>
  <w:font w:name="Lucida Console">
    <w:charset w:val="01"/>
    <w:family w:val="swiss"/>
    <w:pitch w:val="default"/>
  </w:font>
  <w:font w:name="Tahoma">
    <w:charset w:val="01"/>
    <w:family w:val="swiss"/>
    <w:pitch w:val="default"/>
  </w:font>
  <w:font w:name="Symbol">
    <w:charset w:val="01"/>
    <w:family w:val="swiss"/>
    <w:pitch w:val="default"/>
  </w:font>
  <w:font w:name="Arial Unicode MS">
    <w:charset w:val="01"/>
    <w:family w:val="swiss"/>
    <w:pitch w:val="default"/>
  </w:font>
  <w:font w:name="Arial-OneByteIdentityH">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instrText> PAGE </w:instrText>
    </w:r>
    <w:r>
      <w:fldChar w:fldCharType="separate"/>
    </w:r>
    <w:r>
      <w:t>13</w:t>
    </w:r>
    <w:r>
      <w:fldChar w:fldCharType="end"/>
    </w:r>
  </w:p>
  <w:p>
    <w:pPr>
      <w:pStyle w:val="Pidipagina"/>
      <w:ind w:right="360" w:hanging="0"/>
      <w:rPr/>
    </w:pPr>
    <w:r>
      <w:rPr/>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Arial" w:hAnsi="Arial" w:cs="Arial"/>
        <w:sz w:val="18"/>
        <w:szCs w:val="18"/>
      </w:rPr>
    </w:pPr>
    <w:r>
      <w:rPr>
        <w:rFonts w:cs="Arial" w:ascii="Arial" w:hAnsi="Arial"/>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pStyle w:val="Titolo8"/>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72"/>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rebuchet MS" w:hAnsi="Trebuchet MS" w:eastAsia="SimSun" w:cs="Mangal"/>
        <w:szCs w:val="24"/>
        <w:lang w:val="it-IT" w:eastAsia="zh-CN" w:bidi="hi-IN"/>
      </w:rPr>
    </w:rPrDefault>
    <w:pPrDefault>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0f5c6f"/>
    <w:pPr>
      <w:widowControl/>
      <w:suppressAutoHyphens w:val="true"/>
      <w:overflowPunct w:val="false"/>
      <w:bidi w:val="0"/>
      <w:jc w:val="left"/>
    </w:pPr>
    <w:rPr>
      <w:rFonts w:ascii="Times New Roman" w:hAnsi="Times New Roman" w:eastAsia="Times New Roman" w:cs="Times New Roman"/>
      <w:color w:val="00000A"/>
      <w:sz w:val="20"/>
      <w:szCs w:val="20"/>
      <w:lang w:val="it-IT" w:eastAsia="it-IT" w:bidi="ar-SA"/>
    </w:rPr>
  </w:style>
  <w:style w:type="paragraph" w:styleId="Titolo1">
    <w:name w:val="Heading 1"/>
    <w:basedOn w:val="Normal"/>
    <w:link w:val="Titolo1Carattere"/>
    <w:uiPriority w:val="99"/>
    <w:qFormat/>
    <w:locked/>
    <w:rsid w:val="008222b3"/>
    <w:pPr>
      <w:keepNext/>
      <w:keepLines/>
      <w:suppressAutoHyphens w:val="false"/>
      <w:spacing w:before="480" w:after="0"/>
      <w:outlineLvl w:val="0"/>
    </w:pPr>
    <w:rPr>
      <w:rFonts w:ascii="Cambria" w:hAnsi="Cambria"/>
      <w:b/>
      <w:bCs/>
      <w:color w:val="365F91"/>
      <w:sz w:val="28"/>
      <w:szCs w:val="28"/>
    </w:rPr>
  </w:style>
  <w:style w:type="paragraph" w:styleId="Titolo2">
    <w:name w:val="Heading 2"/>
    <w:basedOn w:val="Normal"/>
    <w:link w:val="Titolo2Carattere"/>
    <w:uiPriority w:val="99"/>
    <w:qFormat/>
    <w:rsid w:val="000f5c6f"/>
    <w:pPr>
      <w:keepNext/>
      <w:tabs>
        <w:tab w:val="left" w:pos="6237" w:leader="none"/>
      </w:tabs>
      <w:ind w:left="284" w:hanging="0"/>
      <w:outlineLvl w:val="1"/>
    </w:pPr>
    <w:rPr>
      <w:rFonts w:ascii="Arial" w:hAnsi="Arial" w:cs="Arial"/>
      <w:b/>
      <w:sz w:val="48"/>
    </w:rPr>
  </w:style>
  <w:style w:type="paragraph" w:styleId="Titolo3">
    <w:name w:val="Heading 3"/>
    <w:basedOn w:val="Normal"/>
    <w:next w:val="Normal"/>
    <w:qFormat/>
    <w:pPr>
      <w:keepNext/>
      <w:jc w:val="center"/>
      <w:outlineLvl w:val="2"/>
    </w:pPr>
    <w:rPr>
      <w:rFonts w:ascii="Arial" w:hAnsi="Arial" w:cs="Arial"/>
      <w:b/>
      <w:bCs/>
      <w:color w:val="3366FF"/>
    </w:rPr>
  </w:style>
  <w:style w:type="paragraph" w:styleId="Titolo4">
    <w:name w:val="Heading 4"/>
    <w:basedOn w:val="Normal"/>
    <w:link w:val="Titolo4Carattere"/>
    <w:uiPriority w:val="99"/>
    <w:qFormat/>
    <w:locked/>
    <w:rsid w:val="00a934f5"/>
    <w:pPr>
      <w:keepNext/>
      <w:spacing w:before="240" w:after="60"/>
      <w:outlineLvl w:val="3"/>
    </w:pPr>
    <w:rPr>
      <w:rFonts w:ascii="Calibri" w:hAnsi="Calibri"/>
      <w:b/>
      <w:bCs/>
      <w:sz w:val="28"/>
      <w:szCs w:val="28"/>
    </w:rPr>
  </w:style>
  <w:style w:type="paragraph" w:styleId="Titolo5">
    <w:name w:val="Heading 5"/>
    <w:basedOn w:val="Normal"/>
    <w:next w:val="Normal"/>
    <w:qFormat/>
    <w:pPr>
      <w:keepNext/>
      <w:spacing w:lineRule="auto" w:line="240"/>
      <w:jc w:val="center"/>
      <w:outlineLvl w:val="4"/>
    </w:pPr>
    <w:rPr>
      <w:rFonts w:ascii="Book Antiqua" w:hAnsi="Book Antiqua" w:cs="Book Antiqua"/>
      <w:b/>
      <w:bCs/>
      <w:spacing w:val="0"/>
      <w:sz w:val="18"/>
      <w:szCs w:val="24"/>
    </w:rPr>
  </w:style>
  <w:style w:type="paragraph" w:styleId="Titolo6">
    <w:name w:val="Heading 6"/>
    <w:basedOn w:val="Normal"/>
    <w:next w:val="Normal"/>
    <w:qFormat/>
    <w:pPr>
      <w:keepNext/>
      <w:spacing w:lineRule="auto" w:line="240"/>
      <w:jc w:val="center"/>
      <w:outlineLvl w:val="5"/>
    </w:pPr>
    <w:rPr>
      <w:rFonts w:ascii="Book Antiqua" w:hAnsi="Book Antiqua" w:cs="Book Antiqua"/>
      <w:b/>
      <w:bCs/>
      <w:spacing w:val="0"/>
      <w:szCs w:val="24"/>
    </w:rPr>
  </w:style>
  <w:style w:type="paragraph" w:styleId="Titolo8">
    <w:name w:val="Heading 8"/>
    <w:basedOn w:val="Normal"/>
    <w:next w:val="Normal"/>
    <w:qFormat/>
    <w:pPr>
      <w:keepNext/>
      <w:numPr>
        <w:ilvl w:val="7"/>
        <w:numId w:val="1"/>
      </w:numPr>
      <w:spacing w:lineRule="auto" w:line="312"/>
      <w:jc w:val="center"/>
      <w:outlineLvl w:val="7"/>
      <w:outlineLvl w:val="7"/>
    </w:pPr>
    <w:rPr>
      <w:rFonts w:ascii="Arial" w:hAnsi="Arial" w:cs="Arial"/>
      <w:b/>
      <w:bCs/>
      <w:sz w:val="22"/>
    </w:rPr>
  </w:style>
  <w:style w:type="character" w:styleId="DefaultParagraphFont" w:default="1">
    <w:name w:val="Default Paragraph Font"/>
    <w:uiPriority w:val="1"/>
    <w:semiHidden/>
    <w:unhideWhenUsed/>
    <w:qFormat/>
    <w:rPr/>
  </w:style>
  <w:style w:type="character" w:styleId="Titolo1Carattere" w:customStyle="1">
    <w:name w:val="Titolo 1 Carattere"/>
    <w:link w:val="Titolo1"/>
    <w:uiPriority w:val="99"/>
    <w:qFormat/>
    <w:locked/>
    <w:rsid w:val="008222b3"/>
    <w:rPr>
      <w:rFonts w:ascii="Cambria" w:hAnsi="Cambria"/>
      <w:b/>
      <w:color w:val="365F91"/>
      <w:sz w:val="28"/>
      <w:lang w:val="it-IT" w:eastAsia="it-IT"/>
    </w:rPr>
  </w:style>
  <w:style w:type="character" w:styleId="Titolo2Carattere" w:customStyle="1">
    <w:name w:val="Titolo 2 Carattere"/>
    <w:link w:val="Titolo2"/>
    <w:uiPriority w:val="99"/>
    <w:qFormat/>
    <w:locked/>
    <w:rsid w:val="000f5c6f"/>
    <w:rPr>
      <w:rFonts w:ascii="Arial" w:hAnsi="Arial"/>
      <w:b/>
      <w:sz w:val="48"/>
    </w:rPr>
  </w:style>
  <w:style w:type="character" w:styleId="Titolo4Carattere" w:customStyle="1">
    <w:name w:val="Titolo 4 Carattere"/>
    <w:link w:val="Titolo4"/>
    <w:uiPriority w:val="99"/>
    <w:semiHidden/>
    <w:qFormat/>
    <w:locked/>
    <w:rsid w:val="00a934f5"/>
    <w:rPr>
      <w:rFonts w:ascii="Calibri" w:hAnsi="Calibri"/>
      <w:b/>
      <w:color w:val="00000A"/>
      <w:sz w:val="28"/>
    </w:rPr>
  </w:style>
  <w:style w:type="character" w:styleId="Pagenumber">
    <w:name w:val="page number"/>
    <w:uiPriority w:val="99"/>
    <w:qFormat/>
    <w:rsid w:val="000f5c6f"/>
    <w:rPr>
      <w:rFonts w:cs="Times New Roman"/>
    </w:rPr>
  </w:style>
  <w:style w:type="character" w:styleId="PlainTextChar" w:customStyle="1">
    <w:name w:val="Plain Text Char"/>
    <w:uiPriority w:val="99"/>
    <w:qFormat/>
    <w:locked/>
    <w:rsid w:val="000f5c6f"/>
    <w:rPr>
      <w:rFonts w:ascii="Courier New" w:hAnsi="Courier New"/>
      <w:lang w:val="it-IT" w:eastAsia="it-IT"/>
    </w:rPr>
  </w:style>
  <w:style w:type="character" w:styleId="TestonormaleCarattere" w:customStyle="1">
    <w:name w:val="Testo normale Carattere"/>
    <w:link w:val="Testonormale"/>
    <w:uiPriority w:val="99"/>
    <w:qFormat/>
    <w:locked/>
    <w:rsid w:val="00c851bd"/>
    <w:rPr>
      <w:rFonts w:ascii="Courier New" w:hAnsi="Courier New"/>
      <w:color w:val="00000A"/>
      <w:sz w:val="20"/>
    </w:rPr>
  </w:style>
  <w:style w:type="character" w:styleId="CollegamentoInternet">
    <w:name w:val="Collegamento Internet"/>
    <w:basedOn w:val="DefaultParagraphFont"/>
    <w:uiPriority w:val="99"/>
    <w:semiHidden/>
    <w:unhideWhenUsed/>
    <w:locked/>
    <w:rsid w:val="00e64f1e"/>
    <w:rPr>
      <w:color w:val="0000FF"/>
      <w:u w:val="single"/>
    </w:rPr>
  </w:style>
  <w:style w:type="character" w:styleId="CharacterStyle2" w:customStyle="1">
    <w:name w:val="Character Style 2"/>
    <w:uiPriority w:val="99"/>
    <w:qFormat/>
    <w:rsid w:val="000f5c6f"/>
    <w:rPr>
      <w:sz w:val="20"/>
    </w:rPr>
  </w:style>
  <w:style w:type="character" w:styleId="CharacterStyle1" w:customStyle="1">
    <w:name w:val="Character Style 1"/>
    <w:uiPriority w:val="99"/>
    <w:qFormat/>
    <w:rsid w:val="000f5c6f"/>
    <w:rPr>
      <w:rFonts w:ascii="Arial" w:hAnsi="Arial"/>
      <w:b/>
      <w:sz w:val="23"/>
    </w:rPr>
  </w:style>
  <w:style w:type="character" w:styleId="CharacterStyle3" w:customStyle="1">
    <w:name w:val="Character Style 3"/>
    <w:uiPriority w:val="99"/>
    <w:qFormat/>
    <w:rsid w:val="000f5c6f"/>
    <w:rPr>
      <w:sz w:val="20"/>
    </w:rPr>
  </w:style>
  <w:style w:type="character" w:styleId="A0" w:customStyle="1">
    <w:name w:val="A0"/>
    <w:uiPriority w:val="99"/>
    <w:qFormat/>
    <w:rsid w:val="000f5c6f"/>
    <w:rPr>
      <w:i/>
      <w:color w:val="000000"/>
      <w:sz w:val="18"/>
    </w:rPr>
  </w:style>
  <w:style w:type="character" w:styleId="ListLabel1" w:customStyle="1">
    <w:name w:val="ListLabel 1"/>
    <w:uiPriority w:val="99"/>
    <w:qFormat/>
    <w:rsid w:val="000820ed"/>
    <w:rPr>
      <w:rFonts w:eastAsia="Times New Roman"/>
    </w:rPr>
  </w:style>
  <w:style w:type="character" w:styleId="ListLabel2" w:customStyle="1">
    <w:name w:val="ListLabel 2"/>
    <w:uiPriority w:val="99"/>
    <w:qFormat/>
    <w:rsid w:val="000820ed"/>
    <w:rPr/>
  </w:style>
  <w:style w:type="character" w:styleId="ListLabel3" w:customStyle="1">
    <w:name w:val="ListLabel 3"/>
    <w:uiPriority w:val="99"/>
    <w:qFormat/>
    <w:rsid w:val="000820ed"/>
    <w:rPr/>
  </w:style>
  <w:style w:type="character" w:styleId="ListLabel4" w:customStyle="1">
    <w:name w:val="ListLabel 4"/>
    <w:uiPriority w:val="99"/>
    <w:qFormat/>
    <w:rsid w:val="000820ed"/>
    <w:rPr>
      <w:b/>
    </w:rPr>
  </w:style>
  <w:style w:type="character" w:styleId="ListLabel5" w:customStyle="1">
    <w:name w:val="ListLabel 5"/>
    <w:uiPriority w:val="99"/>
    <w:qFormat/>
    <w:rsid w:val="000820ed"/>
    <w:rPr>
      <w:rFonts w:ascii="Garamond" w:hAnsi="Garamond"/>
      <w:sz w:val="24"/>
    </w:rPr>
  </w:style>
  <w:style w:type="character" w:styleId="ListLabel6" w:customStyle="1">
    <w:name w:val="ListLabel 6"/>
    <w:uiPriority w:val="99"/>
    <w:qFormat/>
    <w:rsid w:val="000820ed"/>
    <w:rPr>
      <w:rFonts w:ascii="Garamond" w:hAnsi="Garamond"/>
      <w:sz w:val="24"/>
    </w:rPr>
  </w:style>
  <w:style w:type="character" w:styleId="ListLabel7" w:customStyle="1">
    <w:name w:val="ListLabel 7"/>
    <w:uiPriority w:val="99"/>
    <w:qFormat/>
    <w:rsid w:val="000820ed"/>
    <w:rPr>
      <w:sz w:val="24"/>
    </w:rPr>
  </w:style>
  <w:style w:type="character" w:styleId="ListLabel8" w:customStyle="1">
    <w:name w:val="ListLabel 8"/>
    <w:uiPriority w:val="99"/>
    <w:qFormat/>
    <w:rsid w:val="000820ed"/>
    <w:rPr>
      <w:sz w:val="24"/>
    </w:rPr>
  </w:style>
  <w:style w:type="character" w:styleId="ListLabel9" w:customStyle="1">
    <w:name w:val="ListLabel 9"/>
    <w:uiPriority w:val="99"/>
    <w:qFormat/>
    <w:rsid w:val="000820ed"/>
    <w:rPr>
      <w:color w:val="00000A"/>
      <w:sz w:val="24"/>
    </w:rPr>
  </w:style>
  <w:style w:type="character" w:styleId="ListLabel10" w:customStyle="1">
    <w:name w:val="ListLabel 10"/>
    <w:uiPriority w:val="99"/>
    <w:qFormat/>
    <w:rsid w:val="000820ed"/>
    <w:rPr>
      <w:rFonts w:eastAsia="Times New Roman"/>
    </w:rPr>
  </w:style>
  <w:style w:type="character" w:styleId="ListLabel11" w:customStyle="1">
    <w:name w:val="ListLabel 11"/>
    <w:uiPriority w:val="99"/>
    <w:qFormat/>
    <w:rsid w:val="000820ed"/>
    <w:rPr/>
  </w:style>
  <w:style w:type="character" w:styleId="ListLabel12" w:customStyle="1">
    <w:name w:val="ListLabel 12"/>
    <w:uiPriority w:val="99"/>
    <w:qFormat/>
    <w:rsid w:val="000820ed"/>
    <w:rPr>
      <w:b/>
    </w:rPr>
  </w:style>
  <w:style w:type="character" w:styleId="CollegamentoInternetvisitato" w:customStyle="1">
    <w:name w:val="Collegamento Internet visitato"/>
    <w:uiPriority w:val="99"/>
    <w:rsid w:val="000820ed"/>
    <w:rPr>
      <w:rFonts w:ascii="Times New Roman" w:hAnsi="Times New Roman"/>
      <w:color w:val="800080"/>
      <w:u w:val="single"/>
    </w:rPr>
  </w:style>
  <w:style w:type="character" w:styleId="ListLabel13" w:customStyle="1">
    <w:name w:val="ListLabel 13"/>
    <w:uiPriority w:val="99"/>
    <w:qFormat/>
    <w:rsid w:val="000820ed"/>
    <w:rPr>
      <w:rFonts w:ascii="Garamond" w:hAnsi="Garamond"/>
      <w:sz w:val="24"/>
    </w:rPr>
  </w:style>
  <w:style w:type="character" w:styleId="ListLabel14" w:customStyle="1">
    <w:name w:val="ListLabel 14"/>
    <w:uiPriority w:val="99"/>
    <w:qFormat/>
    <w:rsid w:val="000820ed"/>
    <w:rPr>
      <w:rFonts w:ascii="Garamond" w:hAnsi="Garamond"/>
      <w:sz w:val="24"/>
    </w:rPr>
  </w:style>
  <w:style w:type="character" w:styleId="ListLabel15" w:customStyle="1">
    <w:name w:val="ListLabel 15"/>
    <w:uiPriority w:val="99"/>
    <w:qFormat/>
    <w:rsid w:val="000820ed"/>
    <w:rPr>
      <w:rFonts w:ascii="Garamond" w:hAnsi="Garamond"/>
      <w:sz w:val="24"/>
    </w:rPr>
  </w:style>
  <w:style w:type="character" w:styleId="ListLabel16" w:customStyle="1">
    <w:name w:val="ListLabel 16"/>
    <w:uiPriority w:val="99"/>
    <w:qFormat/>
    <w:rsid w:val="000820ed"/>
    <w:rPr>
      <w:rFonts w:ascii="Garamond" w:hAnsi="Garamond"/>
      <w:sz w:val="24"/>
    </w:rPr>
  </w:style>
  <w:style w:type="character" w:styleId="Caratterepredefinitoparagrafo" w:customStyle="1">
    <w:name w:val="Carattere predefinito paragrafo"/>
    <w:uiPriority w:val="99"/>
    <w:qFormat/>
    <w:rsid w:val="000820ed"/>
    <w:rPr/>
  </w:style>
  <w:style w:type="character" w:styleId="Enfasiforte" w:customStyle="1">
    <w:name w:val="Enfasi forte"/>
    <w:uiPriority w:val="99"/>
    <w:qFormat/>
    <w:rsid w:val="000820ed"/>
    <w:rPr>
      <w:b/>
    </w:rPr>
  </w:style>
  <w:style w:type="character" w:styleId="ListLabel17" w:customStyle="1">
    <w:name w:val="ListLabel 17"/>
    <w:uiPriority w:val="99"/>
    <w:qFormat/>
    <w:rsid w:val="000820ed"/>
    <w:rPr>
      <w:rFonts w:ascii="Garamond" w:hAnsi="Garamond"/>
      <w:sz w:val="24"/>
    </w:rPr>
  </w:style>
  <w:style w:type="character" w:styleId="ListLabel18" w:customStyle="1">
    <w:name w:val="ListLabel 18"/>
    <w:uiPriority w:val="99"/>
    <w:qFormat/>
    <w:rsid w:val="000820ed"/>
    <w:rPr>
      <w:rFonts w:ascii="Garamond" w:hAnsi="Garamond"/>
      <w:sz w:val="24"/>
    </w:rPr>
  </w:style>
  <w:style w:type="character" w:styleId="ListLabel19" w:customStyle="1">
    <w:name w:val="ListLabel 19"/>
    <w:uiPriority w:val="99"/>
    <w:qFormat/>
    <w:rsid w:val="000820ed"/>
    <w:rPr>
      <w:rFonts w:ascii="Garamond" w:hAnsi="Garamond"/>
      <w:sz w:val="24"/>
    </w:rPr>
  </w:style>
  <w:style w:type="character" w:styleId="ListLabel20" w:customStyle="1">
    <w:name w:val="ListLabel 20"/>
    <w:uiPriority w:val="99"/>
    <w:qFormat/>
    <w:rsid w:val="000820ed"/>
    <w:rPr>
      <w:rFonts w:ascii="Garamond" w:hAnsi="Garamond"/>
      <w:sz w:val="24"/>
    </w:rPr>
  </w:style>
  <w:style w:type="character" w:styleId="ListLabel21" w:customStyle="1">
    <w:name w:val="ListLabel 21"/>
    <w:uiPriority w:val="99"/>
    <w:qFormat/>
    <w:rsid w:val="000820ed"/>
    <w:rPr>
      <w:rFonts w:ascii="Garamond" w:hAnsi="Garamond"/>
      <w:sz w:val="24"/>
    </w:rPr>
  </w:style>
  <w:style w:type="character" w:styleId="ListLabel22" w:customStyle="1">
    <w:name w:val="ListLabel 22"/>
    <w:uiPriority w:val="99"/>
    <w:qFormat/>
    <w:rsid w:val="000820ed"/>
    <w:rPr>
      <w:rFonts w:ascii="Garamond" w:hAnsi="Garamond"/>
      <w:sz w:val="24"/>
    </w:rPr>
  </w:style>
  <w:style w:type="character" w:styleId="TitoloCarattere" w:customStyle="1">
    <w:name w:val="Titolo Carattere"/>
    <w:link w:val="Titolo"/>
    <w:uiPriority w:val="99"/>
    <w:qFormat/>
    <w:locked/>
    <w:rsid w:val="000f5c6f"/>
    <w:rPr>
      <w:rFonts w:ascii="Cambria" w:hAnsi="Cambria"/>
      <w:b/>
      <w:color w:val="00000A"/>
      <w:sz w:val="32"/>
    </w:rPr>
  </w:style>
  <w:style w:type="character" w:styleId="BodyTextChar" w:customStyle="1">
    <w:name w:val="Body Text Char"/>
    <w:uiPriority w:val="99"/>
    <w:semiHidden/>
    <w:qFormat/>
    <w:locked/>
    <w:rsid w:val="000f5c6f"/>
    <w:rPr>
      <w:color w:val="00000A"/>
      <w:sz w:val="20"/>
    </w:rPr>
  </w:style>
  <w:style w:type="character" w:styleId="PlainTextChar13" w:customStyle="1">
    <w:name w:val="Plain Text Char13"/>
    <w:uiPriority w:val="99"/>
    <w:semiHidden/>
    <w:qFormat/>
    <w:rsid w:val="00580efc"/>
    <w:rPr>
      <w:rFonts w:ascii="Courier New" w:hAnsi="Courier New"/>
      <w:color w:val="00000A"/>
      <w:sz w:val="20"/>
    </w:rPr>
  </w:style>
  <w:style w:type="character" w:styleId="PlainTextChar12" w:customStyle="1">
    <w:name w:val="Plain Text Char12"/>
    <w:uiPriority w:val="99"/>
    <w:semiHidden/>
    <w:qFormat/>
    <w:rsid w:val="000f5c6f"/>
    <w:rPr>
      <w:rFonts w:ascii="Courier New" w:hAnsi="Courier New"/>
      <w:color w:val="00000A"/>
      <w:sz w:val="20"/>
    </w:rPr>
  </w:style>
  <w:style w:type="character" w:styleId="PlainTextChar11" w:customStyle="1">
    <w:name w:val="Plain Text Char11"/>
    <w:uiPriority w:val="99"/>
    <w:semiHidden/>
    <w:qFormat/>
    <w:rsid w:val="000f5c6f"/>
    <w:rPr>
      <w:rFonts w:ascii="Courier New" w:hAnsi="Courier New"/>
      <w:color w:val="00000A"/>
      <w:sz w:val="20"/>
    </w:rPr>
  </w:style>
  <w:style w:type="character" w:styleId="PidipaginaCarattere" w:customStyle="1">
    <w:name w:val="Piè di pagina Carattere"/>
    <w:link w:val="Pidipagina"/>
    <w:uiPriority w:val="99"/>
    <w:qFormat/>
    <w:locked/>
    <w:rsid w:val="000f5c6f"/>
    <w:rPr>
      <w:color w:val="00000A"/>
      <w:sz w:val="20"/>
    </w:rPr>
  </w:style>
  <w:style w:type="character" w:styleId="IntestazioneCarattere" w:customStyle="1">
    <w:name w:val="Intestazione Carattere"/>
    <w:link w:val="Intestazione"/>
    <w:uiPriority w:val="99"/>
    <w:semiHidden/>
    <w:qFormat/>
    <w:locked/>
    <w:rsid w:val="000f5c6f"/>
    <w:rPr>
      <w:color w:val="00000A"/>
      <w:sz w:val="20"/>
    </w:rPr>
  </w:style>
  <w:style w:type="character" w:styleId="TestofumettoCarattere" w:customStyle="1">
    <w:name w:val="Testo fumetto Carattere"/>
    <w:link w:val="Testofumetto"/>
    <w:uiPriority w:val="99"/>
    <w:semiHidden/>
    <w:qFormat/>
    <w:locked/>
    <w:rsid w:val="000f5c6f"/>
    <w:rPr>
      <w:color w:val="00000A"/>
      <w:sz w:val="2"/>
    </w:rPr>
  </w:style>
  <w:style w:type="character" w:styleId="Rientrocorpodeltesto2Carattere" w:customStyle="1">
    <w:name w:val="Rientro corpo del testo 2 Carattere"/>
    <w:link w:val="Rientrocorpodeltesto2"/>
    <w:uiPriority w:val="99"/>
    <w:semiHidden/>
    <w:qFormat/>
    <w:locked/>
    <w:rsid w:val="000f5c6f"/>
    <w:rPr>
      <w:color w:val="00000A"/>
      <w:sz w:val="20"/>
    </w:rPr>
  </w:style>
  <w:style w:type="character" w:styleId="TestonotadichiusuraCarattere" w:customStyle="1">
    <w:name w:val="Testo nota di chiusura Carattere"/>
    <w:link w:val="Testonotadichiusura"/>
    <w:uiPriority w:val="99"/>
    <w:qFormat/>
    <w:locked/>
    <w:rsid w:val="008222b3"/>
    <w:rPr>
      <w:rFonts w:eastAsia="Times New Roman"/>
      <w:lang w:val="it-IT" w:eastAsia="it-IT"/>
    </w:rPr>
  </w:style>
  <w:style w:type="character" w:styleId="Appleconvertedspace" w:customStyle="1">
    <w:name w:val="apple-converted-space"/>
    <w:uiPriority w:val="99"/>
    <w:qFormat/>
    <w:rsid w:val="008222b3"/>
    <w:rPr/>
  </w:style>
  <w:style w:type="character" w:styleId="Rientrocorpodeltesto3Carattere" w:customStyle="1">
    <w:name w:val="Rientro corpo del testo 3 Carattere"/>
    <w:link w:val="Rientrocorpodeltesto3"/>
    <w:uiPriority w:val="99"/>
    <w:semiHidden/>
    <w:qFormat/>
    <w:locked/>
    <w:rsid w:val="008222b3"/>
    <w:rPr>
      <w:rFonts w:ascii="Calibri" w:hAnsi="Calibri" w:eastAsia="SimSun"/>
      <w:sz w:val="24"/>
      <w:lang w:val="it-IT" w:eastAsia="ar-SA" w:bidi="ar-SA"/>
    </w:rPr>
  </w:style>
  <w:style w:type="character" w:styleId="Corpodeltesto2Carattere" w:customStyle="1">
    <w:name w:val="Corpo del testo 2 Carattere"/>
    <w:link w:val="Corpodeltesto2"/>
    <w:uiPriority w:val="99"/>
    <w:semiHidden/>
    <w:qFormat/>
    <w:locked/>
    <w:rsid w:val="00dc4592"/>
    <w:rPr>
      <w:color w:val="00000A"/>
      <w:sz w:val="20"/>
    </w:rPr>
  </w:style>
  <w:style w:type="character" w:styleId="CorpotestoCarattere" w:customStyle="1">
    <w:name w:val="Corpo testo Carattere"/>
    <w:link w:val="Corpodeltesto1"/>
    <w:uiPriority w:val="99"/>
    <w:qFormat/>
    <w:locked/>
    <w:rsid w:val="00a934f5"/>
    <w:rPr>
      <w:color w:val="00000A"/>
      <w:sz w:val="20"/>
    </w:rPr>
  </w:style>
  <w:style w:type="character" w:styleId="Provvabrogato" w:customStyle="1">
    <w:name w:val="provv_abrogato"/>
    <w:uiPriority w:val="99"/>
    <w:qFormat/>
    <w:rsid w:val="00a934f5"/>
    <w:rPr/>
  </w:style>
  <w:style w:type="character" w:styleId="Provvcontabrogato" w:customStyle="1">
    <w:name w:val="provv_cont_abrogato"/>
    <w:uiPriority w:val="99"/>
    <w:qFormat/>
    <w:rsid w:val="00a934f5"/>
    <w:rPr/>
  </w:style>
  <w:style w:type="character" w:styleId="Provvnumcomma" w:customStyle="1">
    <w:name w:val="provv_numcomma"/>
    <w:uiPriority w:val="99"/>
    <w:qFormat/>
    <w:rsid w:val="00a934f5"/>
    <w:rPr/>
  </w:style>
  <w:style w:type="character" w:styleId="ListLabel23" w:customStyle="1">
    <w:name w:val="ListLabel 23"/>
    <w:uiPriority w:val="99"/>
    <w:qFormat/>
    <w:rsid w:val="00a934f5"/>
    <w:rPr>
      <w:rFonts w:ascii="Arial" w:hAnsi="Arial"/>
      <w:sz w:val="24"/>
    </w:rPr>
  </w:style>
  <w:style w:type="character" w:styleId="ListLabel24" w:customStyle="1">
    <w:name w:val="ListLabel 24"/>
    <w:uiPriority w:val="99"/>
    <w:qFormat/>
    <w:rsid w:val="00a934f5"/>
    <w:rPr>
      <w:rFonts w:ascii="Arial" w:hAnsi="Arial"/>
      <w:b/>
      <w:sz w:val="24"/>
    </w:rPr>
  </w:style>
  <w:style w:type="character" w:styleId="ListLabel25" w:customStyle="1">
    <w:name w:val="ListLabel 25"/>
    <w:uiPriority w:val="99"/>
    <w:qFormat/>
    <w:rsid w:val="00a934f5"/>
    <w:rPr>
      <w:rFonts w:ascii="Arial" w:hAnsi="Arial"/>
      <w:b/>
      <w:sz w:val="24"/>
    </w:rPr>
  </w:style>
  <w:style w:type="character" w:styleId="ListLabel26" w:customStyle="1">
    <w:name w:val="ListLabel 26"/>
    <w:uiPriority w:val="99"/>
    <w:qFormat/>
    <w:rsid w:val="00a934f5"/>
    <w:rPr>
      <w:rFonts w:ascii="Arial" w:hAnsi="Arial"/>
      <w:b/>
      <w:sz w:val="24"/>
    </w:rPr>
  </w:style>
  <w:style w:type="character" w:styleId="ListLabel27" w:customStyle="1">
    <w:name w:val="ListLabel 27"/>
    <w:uiPriority w:val="99"/>
    <w:qFormat/>
    <w:rsid w:val="00a934f5"/>
    <w:rPr>
      <w:rFonts w:ascii="Arial" w:hAnsi="Arial"/>
      <w:b/>
      <w:sz w:val="24"/>
    </w:rPr>
  </w:style>
  <w:style w:type="character" w:styleId="ListLabel28" w:customStyle="1">
    <w:name w:val="ListLabel 28"/>
    <w:uiPriority w:val="99"/>
    <w:qFormat/>
    <w:rsid w:val="00a934f5"/>
    <w:rPr>
      <w:rFonts w:ascii="Arial" w:hAnsi="Arial"/>
      <w:b/>
      <w:sz w:val="24"/>
    </w:rPr>
  </w:style>
  <w:style w:type="character" w:styleId="ListLabel29" w:customStyle="1">
    <w:name w:val="ListLabel 29"/>
    <w:uiPriority w:val="99"/>
    <w:qFormat/>
    <w:rsid w:val="00a934f5"/>
    <w:rPr>
      <w:rFonts w:ascii="Arial" w:hAnsi="Arial"/>
      <w:sz w:val="24"/>
    </w:rPr>
  </w:style>
  <w:style w:type="character" w:styleId="ListLabel30" w:customStyle="1">
    <w:name w:val="ListLabel 30"/>
    <w:uiPriority w:val="99"/>
    <w:qFormat/>
    <w:rsid w:val="00a934f5"/>
    <w:rPr/>
  </w:style>
  <w:style w:type="character" w:styleId="ListLabel31" w:customStyle="1">
    <w:name w:val="ListLabel 31"/>
    <w:uiPriority w:val="99"/>
    <w:qFormat/>
    <w:rsid w:val="00a934f5"/>
    <w:rPr/>
  </w:style>
  <w:style w:type="character" w:styleId="ListLabel32" w:customStyle="1">
    <w:name w:val="ListLabel 32"/>
    <w:uiPriority w:val="99"/>
    <w:qFormat/>
    <w:rsid w:val="00a934f5"/>
    <w:rPr/>
  </w:style>
  <w:style w:type="character" w:styleId="Enfasi">
    <w:name w:val="Enfasi"/>
    <w:basedOn w:val="DefaultParagraphFont"/>
    <w:uiPriority w:val="20"/>
    <w:qFormat/>
    <w:locked/>
    <w:rsid w:val="007557e0"/>
    <w:rPr>
      <w:i/>
      <w:iCs/>
    </w:rPr>
  </w:style>
  <w:style w:type="character" w:styleId="Strong">
    <w:name w:val="Strong"/>
    <w:uiPriority w:val="22"/>
    <w:qFormat/>
    <w:locked/>
    <w:rsid w:val="00e7240c"/>
    <w:rPr>
      <w:rFonts w:cs="Times New Roman"/>
      <w:b/>
    </w:rPr>
  </w:style>
  <w:style w:type="character" w:styleId="ListLabel33" w:customStyle="1">
    <w:name w:val="ListLabel 33"/>
    <w:qFormat/>
    <w:rsid w:val="008b269a"/>
    <w:rPr>
      <w:rFonts w:eastAsia="Times New Roman"/>
    </w:rPr>
  </w:style>
  <w:style w:type="character" w:styleId="ListLabel34" w:customStyle="1">
    <w:name w:val="ListLabel 34"/>
    <w:qFormat/>
    <w:rsid w:val="008b269a"/>
    <w:rPr>
      <w:sz w:val="24"/>
    </w:rPr>
  </w:style>
  <w:style w:type="character" w:styleId="ListLabel35" w:customStyle="1">
    <w:name w:val="ListLabel 35"/>
    <w:qFormat/>
    <w:rsid w:val="008b269a"/>
    <w:rPr>
      <w:sz w:val="20"/>
    </w:rPr>
  </w:style>
  <w:style w:type="character" w:styleId="ListLabel36">
    <w:name w:val="ListLabel 36"/>
    <w:qFormat/>
    <w:rPr>
      <w:i/>
    </w:rPr>
  </w:style>
  <w:style w:type="character" w:styleId="Carpredefinitoparagrafo">
    <w:name w:val="Car. predefinito paragrafo"/>
    <w:qFormat/>
    <w:rPr/>
  </w:style>
  <w:style w:type="character" w:styleId="WW8Num3z0">
    <w:name w:val="WW8Num3z0"/>
    <w:qFormat/>
    <w:rPr>
      <w:rFonts w:ascii="Wingdings" w:hAnsi="Wingdings" w:cs="Arial"/>
      <w:i w:val="false"/>
      <w:outline w:val="false"/>
      <w:color w:val="000000"/>
      <w:sz w:val="20"/>
      <w:szCs w:val="20"/>
      <w:shd w:fill="FFFFFF" w:val="clear"/>
    </w:rPr>
  </w:style>
  <w:style w:type="character" w:styleId="WW8Num2z0">
    <w:name w:val="WW8Num2z0"/>
    <w:qFormat/>
    <w:rPr>
      <w:rFonts w:ascii="Lucida Console" w:hAnsi="Lucida Console" w:cs="Times New Roman"/>
      <w:b/>
      <w:i w:val="false"/>
      <w:sz w:val="28"/>
      <w:szCs w:val="28"/>
    </w:rPr>
  </w:style>
  <w:style w:type="character" w:styleId="WW8Num4z0">
    <w:name w:val="WW8Num4z0"/>
    <w:qFormat/>
    <w:rPr>
      <w:rFonts w:ascii="Arial" w:hAnsi="Arial" w:cs="Arial"/>
      <w:b w:val="false"/>
      <w:bCs w:val="false"/>
      <w:i w:val="false"/>
      <w:outline w:val="false"/>
      <w:shadow w:val="false"/>
      <w:color w:val="000000"/>
      <w:sz w:val="20"/>
      <w:szCs w:val="20"/>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ListLabel37">
    <w:name w:val="ListLabel 37"/>
    <w:qFormat/>
    <w:rPr>
      <w:rFonts w:ascii="Tahoma" w:hAnsi="Tahoma" w:cs="Arial"/>
      <w:b/>
      <w:i w:val="false"/>
      <w:outline w:val="false"/>
      <w:shadow w:val="false"/>
      <w:color w:val="000000"/>
      <w:sz w:val="20"/>
      <w:szCs w:val="20"/>
      <w:highlight w:val="white"/>
    </w:rPr>
  </w:style>
  <w:style w:type="character" w:styleId="ListLabel38">
    <w:name w:val="ListLabel 38"/>
    <w:qFormat/>
    <w:rPr>
      <w:rFonts w:ascii="Tahoma" w:hAnsi="Tahoma" w:cs="Times New Roman"/>
      <w:b/>
      <w:i w:val="false"/>
      <w:sz w:val="20"/>
      <w:szCs w:val="28"/>
    </w:rPr>
  </w:style>
  <w:style w:type="character" w:styleId="ListLabel39">
    <w:name w:val="ListLabel 39"/>
    <w:qFormat/>
    <w:rPr>
      <w:rFonts w:cs="Arial"/>
      <w:b w:val="false"/>
      <w:bCs w:val="false"/>
      <w:i w:val="false"/>
      <w:outline w:val="false"/>
      <w:shadow w:val="false"/>
      <w:color w:val="000000"/>
      <w:sz w:val="20"/>
      <w:szCs w:val="20"/>
    </w:rPr>
  </w:style>
  <w:style w:type="character" w:styleId="ListLabel40">
    <w:name w:val="ListLabel 40"/>
    <w:qFormat/>
    <w:rPr>
      <w:rFonts w:ascii="Tahoma" w:hAnsi="Tahoma" w:cs="Arial"/>
      <w:b/>
      <w:i w:val="false"/>
      <w:outline w:val="false"/>
      <w:shadow w:val="false"/>
      <w:color w:val="000000"/>
      <w:sz w:val="20"/>
      <w:szCs w:val="20"/>
      <w:highlight w:val="white"/>
    </w:rPr>
  </w:style>
  <w:style w:type="character" w:styleId="ListLabel41">
    <w:name w:val="ListLabel 41"/>
    <w:qFormat/>
    <w:rPr>
      <w:rFonts w:ascii="Tahoma" w:hAnsi="Tahoma" w:cs="Times New Roman"/>
      <w:b/>
      <w:i w:val="false"/>
      <w:sz w:val="20"/>
      <w:szCs w:val="28"/>
    </w:rPr>
  </w:style>
  <w:style w:type="character" w:styleId="ListLabel42">
    <w:name w:val="ListLabel 42"/>
    <w:qFormat/>
    <w:rPr>
      <w:rFonts w:cs="Arial"/>
      <w:b w:val="false"/>
      <w:bCs w:val="false"/>
      <w:i w:val="false"/>
      <w:outline w:val="false"/>
      <w:shadow w:val="false"/>
      <w:color w:val="000000"/>
      <w:sz w:val="20"/>
      <w:szCs w:val="20"/>
    </w:rPr>
  </w:style>
  <w:style w:type="character" w:styleId="ListLabel43">
    <w:name w:val="ListLabel 43"/>
    <w:qFormat/>
    <w:rPr>
      <w:rFonts w:ascii="Tahoma" w:hAnsi="Tahoma" w:cs="Arial"/>
      <w:b/>
      <w:i w:val="false"/>
      <w:outline w:val="false"/>
      <w:shadow w:val="false"/>
      <w:color w:val="000000"/>
      <w:sz w:val="20"/>
      <w:szCs w:val="20"/>
      <w:highlight w:val="white"/>
    </w:rPr>
  </w:style>
  <w:style w:type="character" w:styleId="ListLabel44">
    <w:name w:val="ListLabel 44"/>
    <w:qFormat/>
    <w:rPr>
      <w:rFonts w:ascii="Tahoma" w:hAnsi="Tahoma" w:cs="Times New Roman"/>
      <w:b/>
      <w:i w:val="false"/>
      <w:sz w:val="20"/>
      <w:szCs w:val="28"/>
    </w:rPr>
  </w:style>
  <w:style w:type="character" w:styleId="ListLabel45">
    <w:name w:val="ListLabel 45"/>
    <w:qFormat/>
    <w:rPr>
      <w:rFonts w:cs="Arial"/>
      <w:b w:val="false"/>
      <w:bCs w:val="false"/>
      <w:i w:val="false"/>
      <w:outline w:val="false"/>
      <w:shadow w:val="false"/>
      <w:color w:val="000000"/>
      <w:sz w:val="20"/>
      <w:szCs w:val="20"/>
    </w:rPr>
  </w:style>
  <w:style w:type="character" w:styleId="ListLabel3528">
    <w:name w:val="ListLabel 3528"/>
    <w:qFormat/>
    <w:rPr>
      <w:rFonts w:cs="Wingdings"/>
    </w:rPr>
  </w:style>
  <w:style w:type="character" w:styleId="ListLabel3527">
    <w:name w:val="ListLabel 3527"/>
    <w:qFormat/>
    <w:rPr>
      <w:rFonts w:cs="Wingdings"/>
    </w:rPr>
  </w:style>
  <w:style w:type="character" w:styleId="ListLabel3526">
    <w:name w:val="ListLabel 3526"/>
    <w:qFormat/>
    <w:rPr>
      <w:rFonts w:cs="Wingdings"/>
    </w:rPr>
  </w:style>
  <w:style w:type="character" w:styleId="ListLabel3525">
    <w:name w:val="ListLabel 3525"/>
    <w:qFormat/>
    <w:rPr>
      <w:rFonts w:cs="Wingdings"/>
    </w:rPr>
  </w:style>
  <w:style w:type="character" w:styleId="ListLabel3524">
    <w:name w:val="ListLabel 3524"/>
    <w:qFormat/>
    <w:rPr>
      <w:rFonts w:cs="Wingdings"/>
    </w:rPr>
  </w:style>
  <w:style w:type="character" w:styleId="ListLabel3523">
    <w:name w:val="ListLabel 3523"/>
    <w:qFormat/>
    <w:rPr>
      <w:rFonts w:cs="Wingdings"/>
    </w:rPr>
  </w:style>
  <w:style w:type="character" w:styleId="ListLabel3522">
    <w:name w:val="ListLabel 3522"/>
    <w:qFormat/>
    <w:rPr>
      <w:rFonts w:cs="Wingdings"/>
    </w:rPr>
  </w:style>
  <w:style w:type="character" w:styleId="ListLabel3521">
    <w:name w:val="ListLabel 3521"/>
    <w:qFormat/>
    <w:rPr>
      <w:rFonts w:cs="Wingdings"/>
    </w:rPr>
  </w:style>
  <w:style w:type="character" w:styleId="ListLabel3520">
    <w:name w:val="ListLabel 3520"/>
    <w:qFormat/>
    <w:rPr>
      <w:rFonts w:cs="Wingdings"/>
    </w:rPr>
  </w:style>
  <w:style w:type="character" w:styleId="ListLabel3519">
    <w:name w:val="ListLabel 3519"/>
    <w:qFormat/>
    <w:rPr>
      <w:rFonts w:cs="Arial"/>
      <w:b w:val="false"/>
      <w:bCs w:val="false"/>
      <w:i w:val="false"/>
      <w:outline w:val="false"/>
      <w:shadow w:val="false"/>
      <w:color w:val="000000"/>
      <w:sz w:val="20"/>
      <w:szCs w:val="20"/>
    </w:rPr>
  </w:style>
  <w:style w:type="character" w:styleId="ListLabel3518">
    <w:name w:val="ListLabel 3518"/>
    <w:qFormat/>
    <w:rPr>
      <w:rFonts w:ascii="Tahoma" w:hAnsi="Tahoma" w:cs="Times New Roman"/>
      <w:b/>
      <w:i w:val="false"/>
      <w:sz w:val="20"/>
      <w:szCs w:val="28"/>
    </w:rPr>
  </w:style>
  <w:style w:type="character" w:styleId="ListLabel3517">
    <w:name w:val="ListLabel 3517"/>
    <w:qFormat/>
    <w:rPr>
      <w:rFonts w:cs="Arial"/>
      <w:b/>
      <w:i w:val="false"/>
      <w:outline w:val="false"/>
      <w:shadow w:val="false"/>
      <w:color w:val="000000"/>
      <w:sz w:val="20"/>
      <w:szCs w:val="20"/>
      <w:highlight w:val="white"/>
    </w:rPr>
  </w:style>
  <w:style w:type="character" w:styleId="WW8Num1z0">
    <w:name w:val="WW8Num1z0"/>
    <w:qFormat/>
    <w:rPr>
      <w:rFonts w:ascii="Times New Roman" w:hAnsi="Times New Roman" w:cs="Times New Roman"/>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2z4">
    <w:name w:val="WW8Num2z4"/>
    <w:qFormat/>
    <w:rPr>
      <w:rFonts w:ascii="Courier New" w:hAnsi="Courier New" w:cs="Courier New"/>
    </w:rPr>
  </w:style>
  <w:style w:type="character" w:styleId="ListLabel3516">
    <w:name w:val="ListLabel 3516"/>
    <w:qFormat/>
    <w:rPr>
      <w:rFonts w:cs="Wingdings"/>
    </w:rPr>
  </w:style>
  <w:style w:type="character" w:styleId="ListLabel3515">
    <w:name w:val="ListLabel 3515"/>
    <w:qFormat/>
    <w:rPr>
      <w:rFonts w:cs="Wingdings"/>
    </w:rPr>
  </w:style>
  <w:style w:type="character" w:styleId="ListLabel3514">
    <w:name w:val="ListLabel 3514"/>
    <w:qFormat/>
    <w:rPr>
      <w:rFonts w:cs="Wingdings"/>
    </w:rPr>
  </w:style>
  <w:style w:type="character" w:styleId="ListLabel3513">
    <w:name w:val="ListLabel 3513"/>
    <w:qFormat/>
    <w:rPr>
      <w:rFonts w:cs="Wingdings"/>
    </w:rPr>
  </w:style>
  <w:style w:type="character" w:styleId="ListLabel3512">
    <w:name w:val="ListLabel 3512"/>
    <w:qFormat/>
    <w:rPr>
      <w:rFonts w:cs="Wingdings"/>
    </w:rPr>
  </w:style>
  <w:style w:type="character" w:styleId="ListLabel3511">
    <w:name w:val="ListLabel 3511"/>
    <w:qFormat/>
    <w:rPr>
      <w:rFonts w:cs="Wingdings"/>
    </w:rPr>
  </w:style>
  <w:style w:type="character" w:styleId="ListLabel3510">
    <w:name w:val="ListLabel 3510"/>
    <w:qFormat/>
    <w:rPr>
      <w:rFonts w:cs="Wingdings"/>
    </w:rPr>
  </w:style>
  <w:style w:type="character" w:styleId="ListLabel3509">
    <w:name w:val="ListLabel 3509"/>
    <w:qFormat/>
    <w:rPr>
      <w:rFonts w:cs="Wingdings"/>
    </w:rPr>
  </w:style>
  <w:style w:type="character" w:styleId="ListLabel3508">
    <w:name w:val="ListLabel 3508"/>
    <w:qFormat/>
    <w:rPr>
      <w:rFonts w:cs="Wingdings"/>
    </w:rPr>
  </w:style>
  <w:style w:type="character" w:styleId="ListLabel3507">
    <w:name w:val="ListLabel 3507"/>
    <w:qFormat/>
    <w:rPr>
      <w:rFonts w:cs="Arial"/>
      <w:b w:val="false"/>
      <w:bCs w:val="false"/>
      <w:i w:val="false"/>
      <w:outline w:val="false"/>
      <w:shadow w:val="false"/>
      <w:color w:val="000000"/>
      <w:sz w:val="20"/>
      <w:szCs w:val="20"/>
    </w:rPr>
  </w:style>
  <w:style w:type="character" w:styleId="ListLabel3506">
    <w:name w:val="ListLabel 3506"/>
    <w:qFormat/>
    <w:rPr>
      <w:rFonts w:ascii="Tahoma" w:hAnsi="Tahoma" w:cs="Times New Roman"/>
      <w:b/>
      <w:i w:val="false"/>
      <w:sz w:val="20"/>
      <w:szCs w:val="28"/>
    </w:rPr>
  </w:style>
  <w:style w:type="character" w:styleId="ListLabel3505">
    <w:name w:val="ListLabel 3505"/>
    <w:qFormat/>
    <w:rPr>
      <w:rFonts w:cs="Arial"/>
      <w:b/>
      <w:i w:val="false"/>
      <w:outline w:val="false"/>
      <w:shadow w:val="false"/>
      <w:color w:val="000000"/>
      <w:sz w:val="20"/>
      <w:szCs w:val="20"/>
      <w:highlight w:val="white"/>
    </w:rPr>
  </w:style>
  <w:style w:type="character" w:styleId="ListLabel3504">
    <w:name w:val="ListLabel 3504"/>
    <w:qFormat/>
    <w:rPr>
      <w:rFonts w:cs="Wingdings"/>
    </w:rPr>
  </w:style>
  <w:style w:type="character" w:styleId="ListLabel3503">
    <w:name w:val="ListLabel 3503"/>
    <w:qFormat/>
    <w:rPr>
      <w:rFonts w:cs="Wingdings"/>
    </w:rPr>
  </w:style>
  <w:style w:type="character" w:styleId="ListLabel3502">
    <w:name w:val="ListLabel 3502"/>
    <w:qFormat/>
    <w:rPr>
      <w:rFonts w:cs="Wingdings"/>
    </w:rPr>
  </w:style>
  <w:style w:type="character" w:styleId="ListLabel3501">
    <w:name w:val="ListLabel 3501"/>
    <w:qFormat/>
    <w:rPr>
      <w:rFonts w:cs="Wingdings"/>
    </w:rPr>
  </w:style>
  <w:style w:type="character" w:styleId="ListLabel3500">
    <w:name w:val="ListLabel 3500"/>
    <w:qFormat/>
    <w:rPr>
      <w:rFonts w:cs="Wingdings"/>
    </w:rPr>
  </w:style>
  <w:style w:type="character" w:styleId="ListLabel3499">
    <w:name w:val="ListLabel 3499"/>
    <w:qFormat/>
    <w:rPr>
      <w:rFonts w:cs="Wingdings"/>
    </w:rPr>
  </w:style>
  <w:style w:type="character" w:styleId="ListLabel3498">
    <w:name w:val="ListLabel 3498"/>
    <w:qFormat/>
    <w:rPr>
      <w:rFonts w:cs="Wingdings"/>
    </w:rPr>
  </w:style>
  <w:style w:type="character" w:styleId="ListLabel3497">
    <w:name w:val="ListLabel 3497"/>
    <w:qFormat/>
    <w:rPr>
      <w:rFonts w:cs="Wingdings"/>
    </w:rPr>
  </w:style>
  <w:style w:type="character" w:styleId="ListLabel3496">
    <w:name w:val="ListLabel 3496"/>
    <w:qFormat/>
    <w:rPr>
      <w:rFonts w:cs="Wingdings"/>
    </w:rPr>
  </w:style>
  <w:style w:type="character" w:styleId="ListLabel3495">
    <w:name w:val="ListLabel 3495"/>
    <w:qFormat/>
    <w:rPr>
      <w:rFonts w:cs="Arial"/>
      <w:b w:val="false"/>
      <w:bCs w:val="false"/>
      <w:i w:val="false"/>
      <w:outline w:val="false"/>
      <w:shadow w:val="false"/>
      <w:color w:val="000000"/>
      <w:sz w:val="20"/>
      <w:szCs w:val="20"/>
    </w:rPr>
  </w:style>
  <w:style w:type="character" w:styleId="ListLabel3494">
    <w:name w:val="ListLabel 3494"/>
    <w:qFormat/>
    <w:rPr>
      <w:rFonts w:ascii="Tahoma" w:hAnsi="Tahoma" w:cs="Times New Roman"/>
      <w:b/>
      <w:i w:val="false"/>
      <w:sz w:val="20"/>
      <w:szCs w:val="28"/>
    </w:rPr>
  </w:style>
  <w:style w:type="character" w:styleId="ListLabel3493">
    <w:name w:val="ListLabel 3493"/>
    <w:qFormat/>
    <w:rPr>
      <w:rFonts w:cs="Arial"/>
      <w:b/>
      <w:i w:val="false"/>
      <w:outline w:val="false"/>
      <w:shadow w:val="false"/>
      <w:color w:val="000000"/>
      <w:sz w:val="20"/>
      <w:szCs w:val="20"/>
      <w:highlight w:val="white"/>
    </w:rPr>
  </w:style>
  <w:style w:type="character" w:styleId="ListLabel3492">
    <w:name w:val="ListLabel 3492"/>
    <w:qFormat/>
    <w:rPr>
      <w:rFonts w:cs="Wingdings"/>
    </w:rPr>
  </w:style>
  <w:style w:type="character" w:styleId="ListLabel3491">
    <w:name w:val="ListLabel 3491"/>
    <w:qFormat/>
    <w:rPr>
      <w:rFonts w:cs="Wingdings"/>
    </w:rPr>
  </w:style>
  <w:style w:type="character" w:styleId="ListLabel3490">
    <w:name w:val="ListLabel 3490"/>
    <w:qFormat/>
    <w:rPr>
      <w:rFonts w:cs="Wingdings"/>
    </w:rPr>
  </w:style>
  <w:style w:type="character" w:styleId="ListLabel3489">
    <w:name w:val="ListLabel 3489"/>
    <w:qFormat/>
    <w:rPr>
      <w:rFonts w:cs="Wingdings"/>
    </w:rPr>
  </w:style>
  <w:style w:type="character" w:styleId="ListLabel3488">
    <w:name w:val="ListLabel 3488"/>
    <w:qFormat/>
    <w:rPr>
      <w:rFonts w:cs="Wingdings"/>
    </w:rPr>
  </w:style>
  <w:style w:type="character" w:styleId="ListLabel3487">
    <w:name w:val="ListLabel 3487"/>
    <w:qFormat/>
    <w:rPr>
      <w:rFonts w:cs="Wingdings"/>
    </w:rPr>
  </w:style>
  <w:style w:type="character" w:styleId="ListLabel3486">
    <w:name w:val="ListLabel 3486"/>
    <w:qFormat/>
    <w:rPr>
      <w:rFonts w:cs="Wingdings"/>
    </w:rPr>
  </w:style>
  <w:style w:type="character" w:styleId="ListLabel3485">
    <w:name w:val="ListLabel 3485"/>
    <w:qFormat/>
    <w:rPr>
      <w:rFonts w:cs="Wingdings"/>
    </w:rPr>
  </w:style>
  <w:style w:type="character" w:styleId="ListLabel3484">
    <w:name w:val="ListLabel 3484"/>
    <w:qFormat/>
    <w:rPr>
      <w:rFonts w:cs="Wingdings"/>
    </w:rPr>
  </w:style>
  <w:style w:type="character" w:styleId="ListLabel3483">
    <w:name w:val="ListLabel 3483"/>
    <w:qFormat/>
    <w:rPr>
      <w:rFonts w:cs="Arial"/>
      <w:b w:val="false"/>
      <w:bCs w:val="false"/>
      <w:i w:val="false"/>
      <w:outline w:val="false"/>
      <w:shadow w:val="false"/>
      <w:color w:val="000000"/>
      <w:sz w:val="20"/>
      <w:szCs w:val="20"/>
    </w:rPr>
  </w:style>
  <w:style w:type="character" w:styleId="ListLabel3482">
    <w:name w:val="ListLabel 3482"/>
    <w:qFormat/>
    <w:rPr>
      <w:rFonts w:ascii="Tahoma" w:hAnsi="Tahoma" w:cs="Times New Roman"/>
      <w:b/>
      <w:i w:val="false"/>
      <w:sz w:val="20"/>
      <w:szCs w:val="28"/>
    </w:rPr>
  </w:style>
  <w:style w:type="character" w:styleId="ListLabel3481">
    <w:name w:val="ListLabel 3481"/>
    <w:qFormat/>
    <w:rPr>
      <w:rFonts w:cs="Arial"/>
      <w:b/>
      <w:i w:val="false"/>
      <w:outline w:val="false"/>
      <w:shadow w:val="false"/>
      <w:color w:val="000000"/>
      <w:sz w:val="20"/>
      <w:szCs w:val="20"/>
      <w:highlight w:val="white"/>
    </w:rPr>
  </w:style>
  <w:style w:type="character" w:styleId="ListLabel3480">
    <w:name w:val="ListLabel 3480"/>
    <w:qFormat/>
    <w:rPr>
      <w:rFonts w:cs="Wingdings"/>
    </w:rPr>
  </w:style>
  <w:style w:type="character" w:styleId="ListLabel3479">
    <w:name w:val="ListLabel 3479"/>
    <w:qFormat/>
    <w:rPr>
      <w:rFonts w:cs="Wingdings"/>
    </w:rPr>
  </w:style>
  <w:style w:type="character" w:styleId="ListLabel3478">
    <w:name w:val="ListLabel 3478"/>
    <w:qFormat/>
    <w:rPr>
      <w:rFonts w:cs="Wingdings"/>
    </w:rPr>
  </w:style>
  <w:style w:type="character" w:styleId="ListLabel3477">
    <w:name w:val="ListLabel 3477"/>
    <w:qFormat/>
    <w:rPr>
      <w:rFonts w:cs="Wingdings"/>
    </w:rPr>
  </w:style>
  <w:style w:type="character" w:styleId="ListLabel3476">
    <w:name w:val="ListLabel 3476"/>
    <w:qFormat/>
    <w:rPr>
      <w:rFonts w:cs="Wingdings"/>
    </w:rPr>
  </w:style>
  <w:style w:type="character" w:styleId="ListLabel3475">
    <w:name w:val="ListLabel 3475"/>
    <w:qFormat/>
    <w:rPr>
      <w:rFonts w:cs="Wingdings"/>
    </w:rPr>
  </w:style>
  <w:style w:type="character" w:styleId="ListLabel3474">
    <w:name w:val="ListLabel 3474"/>
    <w:qFormat/>
    <w:rPr>
      <w:rFonts w:cs="Wingdings"/>
    </w:rPr>
  </w:style>
  <w:style w:type="character" w:styleId="ListLabel3473">
    <w:name w:val="ListLabel 3473"/>
    <w:qFormat/>
    <w:rPr>
      <w:rFonts w:cs="Wingdings"/>
    </w:rPr>
  </w:style>
  <w:style w:type="character" w:styleId="ListLabel3472">
    <w:name w:val="ListLabel 3472"/>
    <w:qFormat/>
    <w:rPr>
      <w:rFonts w:cs="Wingdings"/>
    </w:rPr>
  </w:style>
  <w:style w:type="character" w:styleId="ListLabel3471">
    <w:name w:val="ListLabel 3471"/>
    <w:qFormat/>
    <w:rPr>
      <w:rFonts w:cs="Arial"/>
      <w:b w:val="false"/>
      <w:bCs w:val="false"/>
      <w:i w:val="false"/>
      <w:outline w:val="false"/>
      <w:shadow w:val="false"/>
      <w:color w:val="000000"/>
      <w:sz w:val="20"/>
      <w:szCs w:val="20"/>
    </w:rPr>
  </w:style>
  <w:style w:type="character" w:styleId="ListLabel3470">
    <w:name w:val="ListLabel 3470"/>
    <w:qFormat/>
    <w:rPr>
      <w:rFonts w:ascii="Tahoma" w:hAnsi="Tahoma" w:cs="Times New Roman"/>
      <w:b/>
      <w:i w:val="false"/>
      <w:sz w:val="20"/>
      <w:szCs w:val="28"/>
    </w:rPr>
  </w:style>
  <w:style w:type="character" w:styleId="ListLabel3469">
    <w:name w:val="ListLabel 3469"/>
    <w:qFormat/>
    <w:rPr>
      <w:rFonts w:cs="Arial"/>
      <w:b/>
      <w:i w:val="false"/>
      <w:outline w:val="false"/>
      <w:shadow w:val="false"/>
      <w:color w:val="000000"/>
      <w:sz w:val="20"/>
      <w:szCs w:val="20"/>
      <w:highlight w:val="white"/>
    </w:rPr>
  </w:style>
  <w:style w:type="character" w:styleId="ListLabel3468">
    <w:name w:val="ListLabel 3468"/>
    <w:qFormat/>
    <w:rPr>
      <w:rFonts w:cs="Wingdings"/>
    </w:rPr>
  </w:style>
  <w:style w:type="character" w:styleId="ListLabel3467">
    <w:name w:val="ListLabel 3467"/>
    <w:qFormat/>
    <w:rPr>
      <w:rFonts w:cs="Wingdings"/>
    </w:rPr>
  </w:style>
  <w:style w:type="character" w:styleId="ListLabel3466">
    <w:name w:val="ListLabel 3466"/>
    <w:qFormat/>
    <w:rPr>
      <w:rFonts w:cs="Wingdings"/>
    </w:rPr>
  </w:style>
  <w:style w:type="character" w:styleId="ListLabel3465">
    <w:name w:val="ListLabel 3465"/>
    <w:qFormat/>
    <w:rPr>
      <w:rFonts w:cs="Wingdings"/>
    </w:rPr>
  </w:style>
  <w:style w:type="character" w:styleId="ListLabel3464">
    <w:name w:val="ListLabel 3464"/>
    <w:qFormat/>
    <w:rPr>
      <w:rFonts w:cs="Wingdings"/>
    </w:rPr>
  </w:style>
  <w:style w:type="character" w:styleId="ListLabel3463">
    <w:name w:val="ListLabel 3463"/>
    <w:qFormat/>
    <w:rPr>
      <w:rFonts w:cs="Wingdings"/>
    </w:rPr>
  </w:style>
  <w:style w:type="character" w:styleId="ListLabel3462">
    <w:name w:val="ListLabel 3462"/>
    <w:qFormat/>
    <w:rPr>
      <w:rFonts w:cs="Wingdings"/>
    </w:rPr>
  </w:style>
  <w:style w:type="character" w:styleId="ListLabel3461">
    <w:name w:val="ListLabel 3461"/>
    <w:qFormat/>
    <w:rPr>
      <w:rFonts w:cs="Wingdings"/>
    </w:rPr>
  </w:style>
  <w:style w:type="character" w:styleId="ListLabel3460">
    <w:name w:val="ListLabel 3460"/>
    <w:qFormat/>
    <w:rPr>
      <w:rFonts w:cs="Wingdings"/>
    </w:rPr>
  </w:style>
  <w:style w:type="character" w:styleId="ListLabel3459">
    <w:name w:val="ListLabel 3459"/>
    <w:qFormat/>
    <w:rPr>
      <w:rFonts w:cs="Arial"/>
      <w:b w:val="false"/>
      <w:bCs w:val="false"/>
      <w:i w:val="false"/>
      <w:outline w:val="false"/>
      <w:shadow w:val="false"/>
      <w:color w:val="000000"/>
      <w:sz w:val="20"/>
      <w:szCs w:val="20"/>
    </w:rPr>
  </w:style>
  <w:style w:type="character" w:styleId="ListLabel3458">
    <w:name w:val="ListLabel 3458"/>
    <w:qFormat/>
    <w:rPr>
      <w:rFonts w:ascii="Tahoma" w:hAnsi="Tahoma" w:cs="Times New Roman"/>
      <w:b/>
      <w:i w:val="false"/>
      <w:sz w:val="20"/>
      <w:szCs w:val="28"/>
    </w:rPr>
  </w:style>
  <w:style w:type="character" w:styleId="ListLabel3457">
    <w:name w:val="ListLabel 3457"/>
    <w:qFormat/>
    <w:rPr>
      <w:rFonts w:ascii="Tahoma" w:hAnsi="Tahoma" w:cs="Arial"/>
      <w:b/>
      <w:i w:val="false"/>
      <w:outline w:val="false"/>
      <w:shadow w:val="false"/>
      <w:color w:val="000000"/>
      <w:sz w:val="20"/>
      <w:szCs w:val="20"/>
      <w:highlight w:val="white"/>
    </w:rPr>
  </w:style>
  <w:style w:type="character" w:styleId="ListLabel3456">
    <w:name w:val="ListLabel 3456"/>
    <w:qFormat/>
    <w:rPr>
      <w:rFonts w:cs="Wingdings"/>
    </w:rPr>
  </w:style>
  <w:style w:type="character" w:styleId="ListLabel3455">
    <w:name w:val="ListLabel 3455"/>
    <w:qFormat/>
    <w:rPr>
      <w:rFonts w:cs="Wingdings"/>
    </w:rPr>
  </w:style>
  <w:style w:type="character" w:styleId="ListLabel3454">
    <w:name w:val="ListLabel 3454"/>
    <w:qFormat/>
    <w:rPr>
      <w:rFonts w:cs="Wingdings"/>
    </w:rPr>
  </w:style>
  <w:style w:type="character" w:styleId="ListLabel3453">
    <w:name w:val="ListLabel 3453"/>
    <w:qFormat/>
    <w:rPr>
      <w:rFonts w:cs="Wingdings"/>
    </w:rPr>
  </w:style>
  <w:style w:type="character" w:styleId="ListLabel3452">
    <w:name w:val="ListLabel 3452"/>
    <w:qFormat/>
    <w:rPr>
      <w:rFonts w:cs="Wingdings"/>
    </w:rPr>
  </w:style>
  <w:style w:type="character" w:styleId="ListLabel3451">
    <w:name w:val="ListLabel 3451"/>
    <w:qFormat/>
    <w:rPr>
      <w:rFonts w:cs="Wingdings"/>
    </w:rPr>
  </w:style>
  <w:style w:type="character" w:styleId="ListLabel3450">
    <w:name w:val="ListLabel 3450"/>
    <w:qFormat/>
    <w:rPr>
      <w:rFonts w:cs="Wingdings"/>
    </w:rPr>
  </w:style>
  <w:style w:type="character" w:styleId="ListLabel3449">
    <w:name w:val="ListLabel 3449"/>
    <w:qFormat/>
    <w:rPr>
      <w:rFonts w:cs="Wingdings"/>
    </w:rPr>
  </w:style>
  <w:style w:type="character" w:styleId="ListLabel3448">
    <w:name w:val="ListLabel 3448"/>
    <w:qFormat/>
    <w:rPr>
      <w:rFonts w:cs="Wingdings"/>
    </w:rPr>
  </w:style>
  <w:style w:type="character" w:styleId="ListLabel54">
    <w:name w:val="ListLabel 54"/>
    <w:qFormat/>
    <w:rPr>
      <w:rFonts w:cs="Arial"/>
      <w:b w:val="false"/>
      <w:bCs w:val="false"/>
      <w:i w:val="false"/>
      <w:outline w:val="false"/>
      <w:shadow w:val="false"/>
      <w:color w:val="000000"/>
      <w:sz w:val="20"/>
      <w:szCs w:val="20"/>
    </w:rPr>
  </w:style>
  <w:style w:type="character" w:styleId="ListLabel53">
    <w:name w:val="ListLabel 53"/>
    <w:qFormat/>
    <w:rPr>
      <w:rFonts w:ascii="Tahoma" w:hAnsi="Tahoma" w:cs="Times New Roman"/>
      <w:b/>
      <w:i w:val="false"/>
      <w:sz w:val="20"/>
      <w:szCs w:val="28"/>
    </w:rPr>
  </w:style>
  <w:style w:type="character" w:styleId="ListLabel52">
    <w:name w:val="ListLabel 52"/>
    <w:qFormat/>
    <w:rPr>
      <w:rFonts w:ascii="Tahoma" w:hAnsi="Tahoma" w:cs="Arial"/>
      <w:b/>
      <w:i w:val="false"/>
      <w:outline w:val="false"/>
      <w:shadow w:val="false"/>
      <w:color w:val="000000"/>
      <w:sz w:val="20"/>
      <w:szCs w:val="20"/>
      <w:highlight w:val="white"/>
    </w:rPr>
  </w:style>
  <w:style w:type="character" w:styleId="ListLabel51">
    <w:name w:val="ListLabel 51"/>
    <w:qFormat/>
    <w:rPr>
      <w:rFonts w:cs="Arial"/>
      <w:b w:val="false"/>
      <w:bCs w:val="false"/>
      <w:i w:val="false"/>
      <w:outline w:val="false"/>
      <w:shadow w:val="false"/>
      <w:color w:val="000000"/>
      <w:sz w:val="20"/>
      <w:szCs w:val="20"/>
    </w:rPr>
  </w:style>
  <w:style w:type="character" w:styleId="ListLabel50">
    <w:name w:val="ListLabel 50"/>
    <w:qFormat/>
    <w:rPr>
      <w:rFonts w:ascii="Tahoma" w:hAnsi="Tahoma" w:cs="Times New Roman"/>
      <w:b/>
      <w:i w:val="false"/>
      <w:sz w:val="20"/>
      <w:szCs w:val="28"/>
    </w:rPr>
  </w:style>
  <w:style w:type="character" w:styleId="ListLabel49">
    <w:name w:val="ListLabel 49"/>
    <w:qFormat/>
    <w:rPr>
      <w:rFonts w:ascii="Tahoma" w:hAnsi="Tahoma" w:cs="Arial"/>
      <w:b/>
      <w:i w:val="false"/>
      <w:outline w:val="false"/>
      <w:shadow w:val="false"/>
      <w:color w:val="000000"/>
      <w:sz w:val="20"/>
      <w:szCs w:val="20"/>
      <w:highlight w:val="white"/>
    </w:rPr>
  </w:style>
  <w:style w:type="character" w:styleId="ListLabel48">
    <w:name w:val="ListLabel 48"/>
    <w:qFormat/>
    <w:rPr>
      <w:rFonts w:cs="Arial"/>
      <w:b w:val="false"/>
      <w:bCs w:val="false"/>
      <w:i w:val="false"/>
      <w:outline w:val="false"/>
      <w:shadow w:val="false"/>
      <w:color w:val="000000"/>
      <w:sz w:val="20"/>
      <w:szCs w:val="20"/>
    </w:rPr>
  </w:style>
  <w:style w:type="character" w:styleId="ListLabel47">
    <w:name w:val="ListLabel 47"/>
    <w:qFormat/>
    <w:rPr>
      <w:rFonts w:ascii="Tahoma" w:hAnsi="Tahoma" w:cs="Times New Roman"/>
      <w:b/>
      <w:i w:val="false"/>
      <w:sz w:val="20"/>
      <w:szCs w:val="28"/>
    </w:rPr>
  </w:style>
  <w:style w:type="character" w:styleId="ListLabel46">
    <w:name w:val="ListLabel 46"/>
    <w:qFormat/>
    <w:rPr>
      <w:rFonts w:ascii="Tahoma" w:hAnsi="Tahoma" w:cs="Arial"/>
      <w:b/>
      <w:i w:val="false"/>
      <w:outline w:val="false"/>
      <w:shadow w:val="false"/>
      <w:color w:val="000000"/>
      <w:sz w:val="20"/>
      <w:szCs w:val="20"/>
      <w:highlight w:val="white"/>
    </w:rPr>
  </w:style>
  <w:style w:type="character" w:styleId="DeltaViewInsertion">
    <w:name w:val="DeltaView Insertion"/>
    <w:qFormat/>
    <w:rPr>
      <w:b/>
      <w:i/>
      <w:spacing w:val="0"/>
    </w:rPr>
  </w:style>
  <w:style w:type="character" w:styleId="Caratteridinumerazione">
    <w:name w:val="Caratteri di numerazione"/>
    <w:qFormat/>
    <w:rPr/>
  </w:style>
  <w:style w:type="paragraph" w:styleId="Titolo">
    <w:name w:val="Titolo"/>
    <w:basedOn w:val="Normal"/>
    <w:next w:val="Corpodeltesto"/>
    <w:qFormat/>
    <w:pPr>
      <w:keepNext/>
      <w:spacing w:before="240" w:after="120"/>
    </w:pPr>
    <w:rPr>
      <w:rFonts w:ascii="Trebuchet MS" w:hAnsi="Trebuchet MS" w:eastAsia="Microsoft YaHei" w:cs="Mangal"/>
      <w:sz w:val="20"/>
      <w:szCs w:val="28"/>
    </w:rPr>
  </w:style>
  <w:style w:type="paragraph" w:styleId="Corpodeltesto">
    <w:name w:val="Body Text"/>
    <w:basedOn w:val="Normal"/>
    <w:pPr>
      <w:spacing w:lineRule="auto" w:line="288" w:before="0" w:after="140"/>
    </w:pPr>
    <w:rPr/>
  </w:style>
  <w:style w:type="paragraph" w:styleId="Elenco">
    <w:name w:val="List"/>
    <w:basedOn w:val="Corpodeltesto"/>
    <w:uiPriority w:val="99"/>
    <w:rsid w:val="000820ed"/>
    <w:pPr>
      <w:widowControl w:val="false"/>
      <w:suppressAutoHyphens w:val="true"/>
      <w:bidi w:val="0"/>
      <w:jc w:val="left"/>
    </w:pPr>
    <w:rPr>
      <w:rFonts w:ascii="Trebuchet MS" w:hAnsi="Trebuchet MS" w:eastAsia="Times New Roman" w:cs="Mangal"/>
      <w:color w:val="00000A"/>
      <w:sz w:val="24"/>
      <w:szCs w:val="20"/>
      <w:lang w:val="it-IT" w:eastAsia="it-IT" w:bidi="ar-SA"/>
    </w:rPr>
  </w:style>
  <w:style w:type="paragraph" w:styleId="Didascalia">
    <w:name w:val="Caption"/>
    <w:basedOn w:val="Normal"/>
    <w:qFormat/>
    <w:pPr>
      <w:suppressLineNumbers/>
      <w:spacing w:before="120" w:after="120"/>
    </w:pPr>
    <w:rPr>
      <w:rFonts w:ascii="Trebuchet MS" w:hAnsi="Trebuchet MS" w:cs="Mangal"/>
      <w:i/>
      <w:iCs/>
      <w:sz w:val="24"/>
      <w:szCs w:val="24"/>
    </w:rPr>
  </w:style>
  <w:style w:type="paragraph" w:styleId="Indice" w:customStyle="1">
    <w:name w:val="Indice"/>
    <w:basedOn w:val="Normal"/>
    <w:uiPriority w:val="99"/>
    <w:qFormat/>
    <w:rsid w:val="000820ed"/>
    <w:pPr>
      <w:suppressLineNumbers/>
    </w:pPr>
    <w:rPr>
      <w:rFonts w:ascii="Trebuchet MS" w:hAnsi="Trebuchet MS" w:cs="Mangal"/>
    </w:rPr>
  </w:style>
  <w:style w:type="paragraph" w:styleId="Titoloprincipale" w:customStyle="1">
    <w:name w:val="Title"/>
    <w:basedOn w:val="Normal"/>
    <w:uiPriority w:val="99"/>
    <w:qFormat/>
    <w:rsid w:val="00a934f5"/>
    <w:pPr>
      <w:keepNext/>
      <w:spacing w:before="240" w:after="120"/>
    </w:pPr>
    <w:rPr>
      <w:rFonts w:ascii="Cambria" w:hAnsi="Cambria"/>
      <w:b/>
      <w:sz w:val="32"/>
    </w:rPr>
  </w:style>
  <w:style w:type="paragraph" w:styleId="Corpodeltesto1" w:customStyle="1">
    <w:name w:val="Corpo del testo1"/>
    <w:basedOn w:val="Normal"/>
    <w:link w:val="CorpotestoCarattere"/>
    <w:uiPriority w:val="99"/>
    <w:qFormat/>
    <w:rsid w:val="00a934f5"/>
    <w:pPr>
      <w:spacing w:before="0" w:after="120"/>
    </w:pPr>
    <w:rPr/>
  </w:style>
  <w:style w:type="paragraph" w:styleId="Caption">
    <w:name w:val="caption"/>
    <w:basedOn w:val="Normal"/>
    <w:uiPriority w:val="99"/>
    <w:qFormat/>
    <w:rsid w:val="000820ed"/>
    <w:pPr>
      <w:suppressLineNumbers/>
      <w:spacing w:before="120" w:after="120"/>
    </w:pPr>
    <w:rPr>
      <w:rFonts w:ascii="Trebuchet MS" w:hAnsi="Trebuchet MS" w:cs="Mangal"/>
      <w:i/>
      <w:iCs/>
      <w:sz w:val="24"/>
      <w:szCs w:val="24"/>
    </w:rPr>
  </w:style>
  <w:style w:type="paragraph" w:styleId="PlainText">
    <w:name w:val="Plain Text"/>
    <w:basedOn w:val="Normal"/>
    <w:link w:val="TestonormaleCarattere"/>
    <w:uiPriority w:val="99"/>
    <w:qFormat/>
    <w:rsid w:val="000f5c6f"/>
    <w:pPr/>
    <w:rPr>
      <w:rFonts w:ascii="Courier New" w:hAnsi="Courier New"/>
    </w:rPr>
  </w:style>
  <w:style w:type="paragraph" w:styleId="Pidipagina">
    <w:name w:val="Footer"/>
    <w:basedOn w:val="Normal"/>
    <w:link w:val="PidipaginaCarattere"/>
    <w:uiPriority w:val="99"/>
    <w:rsid w:val="000f5c6f"/>
    <w:pPr>
      <w:tabs>
        <w:tab w:val="center" w:pos="4819" w:leader="none"/>
        <w:tab w:val="right" w:pos="9638" w:leader="none"/>
      </w:tabs>
    </w:pPr>
    <w:rPr/>
  </w:style>
  <w:style w:type="paragraph" w:styleId="Intestazione">
    <w:name w:val="Header"/>
    <w:basedOn w:val="Normal"/>
    <w:link w:val="IntestazioneCarattere"/>
    <w:uiPriority w:val="99"/>
    <w:rsid w:val="000f5c6f"/>
    <w:pPr>
      <w:tabs>
        <w:tab w:val="center" w:pos="4819" w:leader="none"/>
        <w:tab w:val="right" w:pos="9638" w:leader="none"/>
      </w:tabs>
    </w:pPr>
    <w:rPr/>
  </w:style>
  <w:style w:type="paragraph" w:styleId="BalloonText">
    <w:name w:val="Balloon Text"/>
    <w:basedOn w:val="Normal"/>
    <w:link w:val="TestofumettoCarattere"/>
    <w:uiPriority w:val="99"/>
    <w:semiHidden/>
    <w:qFormat/>
    <w:rsid w:val="000f5c6f"/>
    <w:pPr/>
    <w:rPr>
      <w:rFonts w:ascii="Tahoma" w:hAnsi="Tahoma" w:cs="Tahoma"/>
      <w:sz w:val="16"/>
      <w:szCs w:val="16"/>
    </w:rPr>
  </w:style>
  <w:style w:type="paragraph" w:styleId="BodyTextIndent2">
    <w:name w:val="Body Text Indent 2"/>
    <w:basedOn w:val="Normal"/>
    <w:link w:val="Rientrocorpodeltesto2Carattere"/>
    <w:uiPriority w:val="99"/>
    <w:qFormat/>
    <w:rsid w:val="000f5c6f"/>
    <w:pPr>
      <w:spacing w:lineRule="auto" w:line="480" w:before="0" w:after="120"/>
      <w:ind w:left="283" w:hanging="0"/>
    </w:pPr>
    <w:rPr/>
  </w:style>
  <w:style w:type="paragraph" w:styleId="Sentnormal" w:customStyle="1">
    <w:name w:val="sent_normal"/>
    <w:basedOn w:val="Normal"/>
    <w:uiPriority w:val="99"/>
    <w:qFormat/>
    <w:rsid w:val="000f5c6f"/>
    <w:pPr>
      <w:spacing w:beforeAutospacing="1" w:afterAutospacing="1"/>
      <w:jc w:val="both"/>
    </w:pPr>
    <w:rPr>
      <w:sz w:val="24"/>
      <w:szCs w:val="24"/>
    </w:rPr>
  </w:style>
  <w:style w:type="paragraph" w:styleId="Style31" w:customStyle="1">
    <w:name w:val="Style 3"/>
    <w:basedOn w:val="Normal"/>
    <w:uiPriority w:val="99"/>
    <w:qFormat/>
    <w:rsid w:val="000f5c6f"/>
    <w:pPr>
      <w:widowControl w:val="false"/>
    </w:pPr>
    <w:rPr>
      <w:rFonts w:ascii="Arial" w:hAnsi="Arial" w:cs="Arial"/>
      <w:sz w:val="23"/>
      <w:szCs w:val="23"/>
    </w:rPr>
  </w:style>
  <w:style w:type="paragraph" w:styleId="Style11" w:customStyle="1">
    <w:name w:val="Style 1"/>
    <w:basedOn w:val="Normal"/>
    <w:uiPriority w:val="99"/>
    <w:qFormat/>
    <w:rsid w:val="000f5c6f"/>
    <w:pPr>
      <w:widowControl w:val="false"/>
    </w:pPr>
    <w:rPr/>
  </w:style>
  <w:style w:type="paragraph" w:styleId="Style21" w:customStyle="1">
    <w:name w:val="Style 2"/>
    <w:basedOn w:val="Normal"/>
    <w:uiPriority w:val="99"/>
    <w:qFormat/>
    <w:rsid w:val="000f5c6f"/>
    <w:pPr>
      <w:widowControl w:val="false"/>
      <w:ind w:left="1728" w:hanging="0"/>
    </w:pPr>
    <w:rPr>
      <w:sz w:val="23"/>
      <w:szCs w:val="23"/>
    </w:rPr>
  </w:style>
  <w:style w:type="paragraph" w:styleId="Style41" w:customStyle="1">
    <w:name w:val="Style 4"/>
    <w:basedOn w:val="Normal"/>
    <w:uiPriority w:val="99"/>
    <w:qFormat/>
    <w:rsid w:val="000f5c6f"/>
    <w:pPr>
      <w:widowControl w:val="false"/>
    </w:pPr>
    <w:rPr>
      <w:sz w:val="23"/>
      <w:szCs w:val="23"/>
    </w:rPr>
  </w:style>
  <w:style w:type="paragraph" w:styleId="Style51" w:customStyle="1">
    <w:name w:val="Style 5"/>
    <w:basedOn w:val="Normal"/>
    <w:uiPriority w:val="99"/>
    <w:qFormat/>
    <w:rsid w:val="000f5c6f"/>
    <w:pPr>
      <w:widowControl w:val="false"/>
      <w:spacing w:lineRule="auto" w:line="276"/>
      <w:ind w:left="360" w:right="72" w:hanging="360"/>
      <w:jc w:val="both"/>
    </w:pPr>
    <w:rPr>
      <w:rFonts w:ascii="Tahoma" w:hAnsi="Tahoma" w:cs="Tahoma"/>
      <w:sz w:val="18"/>
      <w:szCs w:val="18"/>
    </w:rPr>
  </w:style>
  <w:style w:type="paragraph" w:styleId="Style61" w:customStyle="1">
    <w:name w:val="Style 6"/>
    <w:basedOn w:val="Normal"/>
    <w:uiPriority w:val="99"/>
    <w:qFormat/>
    <w:rsid w:val="000f5c6f"/>
    <w:pPr>
      <w:widowControl w:val="false"/>
      <w:spacing w:lineRule="auto" w:line="264"/>
      <w:ind w:left="432" w:right="144" w:hanging="0"/>
      <w:jc w:val="both"/>
    </w:pPr>
    <w:rPr>
      <w:sz w:val="23"/>
      <w:szCs w:val="23"/>
    </w:rPr>
  </w:style>
  <w:style w:type="paragraph" w:styleId="ListParagraph">
    <w:name w:val="List Paragraph"/>
    <w:basedOn w:val="Normal"/>
    <w:uiPriority w:val="34"/>
    <w:qFormat/>
    <w:rsid w:val="000f5c6f"/>
    <w:pPr>
      <w:spacing w:before="0" w:after="0"/>
      <w:ind w:left="720" w:hanging="0"/>
      <w:contextualSpacing/>
    </w:pPr>
    <w:rPr/>
  </w:style>
  <w:style w:type="paragraph" w:styleId="Contenutocornice" w:customStyle="1">
    <w:name w:val="Contenuto cornice"/>
    <w:basedOn w:val="Normal"/>
    <w:uiPriority w:val="99"/>
    <w:qFormat/>
    <w:rsid w:val="000820ed"/>
    <w:pPr/>
    <w:rPr/>
  </w:style>
  <w:style w:type="paragraph" w:styleId="Contenutotabella" w:customStyle="1">
    <w:name w:val="Contenuto tabella"/>
    <w:basedOn w:val="Normal"/>
    <w:uiPriority w:val="99"/>
    <w:qFormat/>
    <w:rsid w:val="000820ed"/>
    <w:pPr/>
    <w:rPr/>
  </w:style>
  <w:style w:type="paragraph" w:styleId="Titolotabella" w:customStyle="1">
    <w:name w:val="Titolo tabella"/>
    <w:basedOn w:val="Contenutotabella"/>
    <w:uiPriority w:val="99"/>
    <w:qFormat/>
    <w:rsid w:val="000820ed"/>
    <w:pPr/>
    <w:rPr/>
  </w:style>
  <w:style w:type="paragraph" w:styleId="Paragrafoelenco1" w:customStyle="1">
    <w:name w:val="Paragrafo elenco1"/>
    <w:basedOn w:val="Normal"/>
    <w:uiPriority w:val="99"/>
    <w:qFormat/>
    <w:rsid w:val="008222b3"/>
    <w:pPr>
      <w:suppressAutoHyphens w:val="false"/>
      <w:spacing w:lineRule="auto" w:line="276" w:before="0" w:after="200"/>
      <w:ind w:left="720" w:hanging="0"/>
      <w:contextualSpacing/>
    </w:pPr>
    <w:rPr>
      <w:rFonts w:ascii="Calibri" w:hAnsi="Calibri"/>
      <w:sz w:val="22"/>
      <w:szCs w:val="22"/>
      <w:lang w:eastAsia="en-US"/>
    </w:rPr>
  </w:style>
  <w:style w:type="paragraph" w:styleId="ListBullet">
    <w:name w:val="List Bullet"/>
    <w:basedOn w:val="Normal"/>
    <w:autoRedefine/>
    <w:uiPriority w:val="99"/>
    <w:qFormat/>
    <w:rsid w:val="008222b3"/>
    <w:pPr>
      <w:suppressAutoHyphens w:val="false"/>
      <w:spacing w:before="0" w:after="240"/>
      <w:jc w:val="both"/>
    </w:pPr>
    <w:rPr>
      <w:sz w:val="24"/>
      <w:szCs w:val="24"/>
    </w:rPr>
  </w:style>
  <w:style w:type="paragraph" w:styleId="Default" w:customStyle="1">
    <w:name w:val="Default"/>
    <w:uiPriority w:val="99"/>
    <w:qFormat/>
    <w:rsid w:val="008222b3"/>
    <w:pPr>
      <w:widowControl/>
      <w:suppressAutoHyphens w:val="true"/>
      <w:overflowPunct w:val="false"/>
      <w:bidi w:val="0"/>
      <w:jc w:val="left"/>
    </w:pPr>
    <w:rPr>
      <w:rFonts w:ascii="Times New Roman" w:hAnsi="Times New Roman" w:eastAsia="Times New Roman" w:cs="Times New Roman"/>
      <w:color w:val="000000"/>
      <w:sz w:val="24"/>
      <w:szCs w:val="24"/>
      <w:lang w:val="it-IT" w:eastAsia="it-IT" w:bidi="ar-SA"/>
    </w:rPr>
  </w:style>
  <w:style w:type="paragraph" w:styleId="Endnotetext">
    <w:name w:val="endnote text"/>
    <w:basedOn w:val="Normal"/>
    <w:link w:val="TestonotadichiusuraCarattere"/>
    <w:uiPriority w:val="99"/>
    <w:qFormat/>
    <w:rsid w:val="008222b3"/>
    <w:pPr>
      <w:suppressAutoHyphens w:val="false"/>
      <w:spacing w:before="0" w:after="240"/>
      <w:jc w:val="both"/>
    </w:pPr>
    <w:rPr/>
  </w:style>
  <w:style w:type="paragraph" w:styleId="Index2">
    <w:name w:val="index 2"/>
    <w:basedOn w:val="Normal"/>
    <w:autoRedefine/>
    <w:uiPriority w:val="99"/>
    <w:qFormat/>
    <w:rsid w:val="00a934f5"/>
    <w:pPr>
      <w:ind w:left="200" w:hanging="0"/>
    </w:pPr>
    <w:rPr>
      <w:rFonts w:ascii="Calibri" w:hAnsi="Calibri"/>
      <w:smallCaps/>
    </w:rPr>
  </w:style>
  <w:style w:type="paragraph" w:styleId="Indexheading">
    <w:name w:val="index heading"/>
    <w:basedOn w:val="Titolo1"/>
    <w:uiPriority w:val="99"/>
    <w:qFormat/>
    <w:rsid w:val="00a934f5"/>
    <w:pPr>
      <w:spacing w:lineRule="auto" w:line="276"/>
    </w:pPr>
    <w:rPr>
      <w:bCs w:val="false"/>
      <w:szCs w:val="20"/>
    </w:rPr>
  </w:style>
  <w:style w:type="paragraph" w:styleId="Rub1" w:customStyle="1">
    <w:name w:val="Rub1"/>
    <w:basedOn w:val="Normal"/>
    <w:uiPriority w:val="99"/>
    <w:qFormat/>
    <w:rsid w:val="008222b3"/>
    <w:pPr>
      <w:tabs>
        <w:tab w:val="left" w:pos="1276" w:leader="none"/>
      </w:tabs>
      <w:suppressAutoHyphens w:val="false"/>
      <w:jc w:val="both"/>
    </w:pPr>
    <w:rPr>
      <w:b/>
      <w:bCs/>
      <w:smallCaps/>
    </w:rPr>
  </w:style>
  <w:style w:type="paragraph" w:styleId="Rub2" w:customStyle="1">
    <w:name w:val="Rub2"/>
    <w:basedOn w:val="Normal"/>
    <w:uiPriority w:val="99"/>
    <w:qFormat/>
    <w:rsid w:val="008222b3"/>
    <w:pPr>
      <w:tabs>
        <w:tab w:val="left" w:pos="709" w:leader="none"/>
        <w:tab w:val="left" w:pos="5670" w:leader="none"/>
        <w:tab w:val="left" w:pos="6663" w:leader="none"/>
        <w:tab w:val="left" w:pos="7088" w:leader="none"/>
      </w:tabs>
      <w:suppressAutoHyphens w:val="false"/>
    </w:pPr>
    <w:rPr>
      <w:smallCaps/>
    </w:rPr>
  </w:style>
  <w:style w:type="paragraph" w:styleId="Rub3" w:customStyle="1">
    <w:name w:val="Rub3"/>
    <w:basedOn w:val="Normal"/>
    <w:uiPriority w:val="99"/>
    <w:qFormat/>
    <w:rsid w:val="008222b3"/>
    <w:pPr>
      <w:tabs>
        <w:tab w:val="left" w:pos="709" w:leader="none"/>
      </w:tabs>
      <w:suppressAutoHyphens w:val="false"/>
      <w:jc w:val="both"/>
    </w:pPr>
    <w:rPr>
      <w:b/>
      <w:bCs/>
      <w:i/>
      <w:iCs/>
    </w:rPr>
  </w:style>
  <w:style w:type="paragraph" w:styleId="BodyTextIndent3">
    <w:name w:val="Body Text Indent 3"/>
    <w:basedOn w:val="Normal"/>
    <w:link w:val="Rientrocorpodeltesto3Carattere"/>
    <w:uiPriority w:val="99"/>
    <w:semiHidden/>
    <w:qFormat/>
    <w:rsid w:val="008222b3"/>
    <w:pPr>
      <w:spacing w:lineRule="atLeast" w:line="100"/>
      <w:ind w:left="714" w:hanging="0"/>
      <w:jc w:val="both"/>
    </w:pPr>
    <w:rPr>
      <w:rFonts w:ascii="Calibri" w:hAnsi="Calibri" w:eastAsia="SimSun" w:cs="font316"/>
      <w:sz w:val="24"/>
      <w:szCs w:val="24"/>
      <w:lang w:eastAsia="ar-SA"/>
    </w:rPr>
  </w:style>
  <w:style w:type="paragraph" w:styleId="Testocitato" w:customStyle="1">
    <w:name w:val="Testo citato"/>
    <w:basedOn w:val="Normal"/>
    <w:uiPriority w:val="99"/>
    <w:qFormat/>
    <w:rsid w:val="002c5b23"/>
    <w:pPr>
      <w:widowControl w:val="false"/>
      <w:spacing w:before="0" w:after="283"/>
      <w:ind w:left="567" w:right="567" w:hanging="0"/>
    </w:pPr>
    <w:rPr>
      <w:rFonts w:cs="Mangal"/>
      <w:sz w:val="24"/>
      <w:szCs w:val="24"/>
      <w:lang w:eastAsia="zh-CN" w:bidi="hi-IN"/>
    </w:rPr>
  </w:style>
  <w:style w:type="paragraph" w:styleId="Alpha3" w:customStyle="1">
    <w:name w:val="Alpha 3"/>
    <w:basedOn w:val="Normal"/>
    <w:uiPriority w:val="99"/>
    <w:qFormat/>
    <w:rsid w:val="0035603a"/>
    <w:pPr>
      <w:suppressAutoHyphens w:val="false"/>
      <w:spacing w:before="0" w:after="240"/>
      <w:ind w:left="2279" w:hanging="357"/>
      <w:jc w:val="both"/>
    </w:pPr>
    <w:rPr>
      <w:sz w:val="24"/>
      <w:szCs w:val="24"/>
    </w:rPr>
  </w:style>
  <w:style w:type="paragraph" w:styleId="BodyText2">
    <w:name w:val="Body Text 2"/>
    <w:basedOn w:val="Normal"/>
    <w:link w:val="Corpodeltesto2Carattere"/>
    <w:uiPriority w:val="99"/>
    <w:semiHidden/>
    <w:qFormat/>
    <w:rsid w:val="00dc4592"/>
    <w:pPr>
      <w:spacing w:lineRule="auto" w:line="480" w:before="0" w:after="120"/>
    </w:pPr>
    <w:rPr/>
  </w:style>
  <w:style w:type="paragraph" w:styleId="Paragrafoelenco2" w:customStyle="1">
    <w:name w:val="Paragrafo elenco2"/>
    <w:basedOn w:val="Normal"/>
    <w:uiPriority w:val="99"/>
    <w:qFormat/>
    <w:rsid w:val="004e1edb"/>
    <w:pPr>
      <w:suppressAutoHyphens w:val="false"/>
      <w:spacing w:lineRule="auto" w:line="276" w:before="0" w:after="200"/>
      <w:ind w:left="720" w:hanging="0"/>
      <w:contextualSpacing/>
    </w:pPr>
    <w:rPr>
      <w:rFonts w:ascii="Calibri" w:hAnsi="Calibri"/>
      <w:sz w:val="22"/>
      <w:szCs w:val="22"/>
      <w:lang w:eastAsia="en-US"/>
    </w:rPr>
  </w:style>
  <w:style w:type="paragraph" w:styleId="Index1">
    <w:name w:val="index 1"/>
    <w:basedOn w:val="Normal"/>
    <w:autoRedefine/>
    <w:uiPriority w:val="99"/>
    <w:qFormat/>
    <w:rsid w:val="00a934f5"/>
    <w:pPr>
      <w:ind w:left="200" w:hanging="200"/>
    </w:pPr>
    <w:rPr/>
  </w:style>
  <w:style w:type="paragraph" w:styleId="Provvr0" w:customStyle="1">
    <w:name w:val="provv_r0"/>
    <w:basedOn w:val="Normal"/>
    <w:uiPriority w:val="99"/>
    <w:qFormat/>
    <w:rsid w:val="00a934f5"/>
    <w:pPr>
      <w:suppressAutoHyphens w:val="false"/>
      <w:spacing w:beforeAutospacing="1" w:afterAutospacing="1"/>
    </w:pPr>
    <w:rPr>
      <w:sz w:val="24"/>
      <w:szCs w:val="24"/>
    </w:rPr>
  </w:style>
  <w:style w:type="paragraph" w:styleId="Index3">
    <w:name w:val="index 3"/>
    <w:basedOn w:val="Normal"/>
    <w:autoRedefine/>
    <w:uiPriority w:val="99"/>
    <w:qFormat/>
    <w:rsid w:val="00a934f5"/>
    <w:pPr>
      <w:ind w:left="400" w:hanging="0"/>
    </w:pPr>
    <w:rPr>
      <w:rFonts w:ascii="Calibri" w:hAnsi="Calibri"/>
      <w:i/>
      <w:iCs/>
    </w:rPr>
  </w:style>
  <w:style w:type="paragraph" w:styleId="Index4">
    <w:name w:val="index 4"/>
    <w:basedOn w:val="Normal"/>
    <w:autoRedefine/>
    <w:uiPriority w:val="99"/>
    <w:qFormat/>
    <w:rsid w:val="00a934f5"/>
    <w:pPr>
      <w:ind w:left="600" w:hanging="0"/>
    </w:pPr>
    <w:rPr>
      <w:rFonts w:ascii="Calibri" w:hAnsi="Calibri"/>
      <w:sz w:val="18"/>
      <w:szCs w:val="18"/>
    </w:rPr>
  </w:style>
  <w:style w:type="paragraph" w:styleId="Index5">
    <w:name w:val="index 5"/>
    <w:basedOn w:val="Normal"/>
    <w:autoRedefine/>
    <w:uiPriority w:val="99"/>
    <w:qFormat/>
    <w:rsid w:val="00a934f5"/>
    <w:pPr>
      <w:ind w:left="800" w:hanging="0"/>
    </w:pPr>
    <w:rPr>
      <w:rFonts w:ascii="Calibri" w:hAnsi="Calibri"/>
      <w:sz w:val="18"/>
      <w:szCs w:val="18"/>
    </w:rPr>
  </w:style>
  <w:style w:type="paragraph" w:styleId="Index6">
    <w:name w:val="index 6"/>
    <w:basedOn w:val="Normal"/>
    <w:autoRedefine/>
    <w:uiPriority w:val="99"/>
    <w:qFormat/>
    <w:rsid w:val="00a934f5"/>
    <w:pPr>
      <w:ind w:left="1000" w:hanging="0"/>
    </w:pPr>
    <w:rPr>
      <w:rFonts w:ascii="Calibri" w:hAnsi="Calibri"/>
      <w:sz w:val="18"/>
      <w:szCs w:val="18"/>
    </w:rPr>
  </w:style>
  <w:style w:type="paragraph" w:styleId="Index7">
    <w:name w:val="index 7"/>
    <w:basedOn w:val="Normal"/>
    <w:autoRedefine/>
    <w:uiPriority w:val="99"/>
    <w:qFormat/>
    <w:rsid w:val="00a934f5"/>
    <w:pPr>
      <w:ind w:left="1200" w:hanging="0"/>
    </w:pPr>
    <w:rPr>
      <w:rFonts w:ascii="Calibri" w:hAnsi="Calibri"/>
      <w:sz w:val="18"/>
      <w:szCs w:val="18"/>
    </w:rPr>
  </w:style>
  <w:style w:type="paragraph" w:styleId="Index8">
    <w:name w:val="index 8"/>
    <w:basedOn w:val="Normal"/>
    <w:autoRedefine/>
    <w:uiPriority w:val="99"/>
    <w:qFormat/>
    <w:rsid w:val="00a934f5"/>
    <w:pPr>
      <w:ind w:left="1400" w:hanging="0"/>
    </w:pPr>
    <w:rPr>
      <w:rFonts w:ascii="Calibri" w:hAnsi="Calibri"/>
      <w:sz w:val="18"/>
      <w:szCs w:val="18"/>
    </w:rPr>
  </w:style>
  <w:style w:type="paragraph" w:styleId="Index9">
    <w:name w:val="index 9"/>
    <w:basedOn w:val="Normal"/>
    <w:autoRedefine/>
    <w:uiPriority w:val="99"/>
    <w:qFormat/>
    <w:rsid w:val="00a934f5"/>
    <w:pPr>
      <w:ind w:left="1600" w:hanging="0"/>
    </w:pPr>
    <w:rPr>
      <w:rFonts w:ascii="Calibri" w:hAnsi="Calibri"/>
      <w:sz w:val="18"/>
      <w:szCs w:val="18"/>
    </w:rPr>
  </w:style>
  <w:style w:type="paragraph" w:styleId="NormalWeb">
    <w:name w:val="Normal (Web)"/>
    <w:basedOn w:val="Normal"/>
    <w:uiPriority w:val="99"/>
    <w:semiHidden/>
    <w:unhideWhenUsed/>
    <w:qFormat/>
    <w:locked/>
    <w:rsid w:val="003a2915"/>
    <w:pPr>
      <w:suppressAutoHyphens w:val="false"/>
      <w:spacing w:beforeAutospacing="1" w:afterAutospacing="1"/>
    </w:pPr>
    <w:rPr>
      <w:rFonts w:eastAsia="Calibri" w:eastAsiaTheme="minorHAnsi"/>
      <w:color w:val="00000A"/>
      <w:sz w:val="24"/>
      <w:szCs w:val="24"/>
    </w:rPr>
  </w:style>
  <w:style w:type="paragraph" w:styleId="Sottotitolo">
    <w:name w:val="Subtitle"/>
    <w:basedOn w:val="Titolo"/>
    <w:qFormat/>
    <w:pPr/>
    <w:rPr/>
  </w:style>
  <w:style w:type="paragraph" w:styleId="Testonormale">
    <w:name w:val="Testo normale"/>
    <w:basedOn w:val="Normal"/>
    <w:qFormat/>
    <w:pPr/>
    <w:rPr>
      <w:rFonts w:ascii="Courier New" w:hAnsi="Courier New" w:cs="Courier New"/>
      <w:sz w:val="22"/>
      <w:szCs w:val="22"/>
    </w:rPr>
  </w:style>
  <w:style w:type="paragraph" w:styleId="Titolo11">
    <w:name w:val="Titolo1"/>
    <w:basedOn w:val="Normal"/>
    <w:qFormat/>
    <w:pPr>
      <w:keepNext/>
      <w:spacing w:before="240" w:after="120"/>
    </w:pPr>
    <w:rPr>
      <w:rFonts w:ascii="Trebuchet MS" w:hAnsi="Trebuchet MS" w:eastAsia="Microsoft YaHei" w:cs="Mangal;Vodafone ExB"/>
      <w:sz w:val="20"/>
      <w:szCs w:val="28"/>
    </w:rPr>
  </w:style>
  <w:style w:type="paragraph" w:styleId="Corpodeltesto21">
    <w:name w:val="Corpo del testo 21"/>
    <w:basedOn w:val="Normal"/>
    <w:qFormat/>
    <w:pPr>
      <w:spacing w:lineRule="auto" w:line="240"/>
    </w:pPr>
    <w:rPr>
      <w:rFonts w:ascii="Book Antiqua" w:hAnsi="Book Antiqua" w:cs="Book Antiqua"/>
      <w:b/>
      <w:bCs/>
      <w:spacing w:val="0"/>
      <w:sz w:val="18"/>
      <w:szCs w:val="24"/>
    </w:rPr>
  </w:style>
  <w:style w:type="paragraph" w:styleId="WWIntestazione">
    <w:name w:val="WW-Intestazione"/>
    <w:basedOn w:val="Normal"/>
    <w:qFormat/>
    <w:pPr>
      <w:tabs>
        <w:tab w:val="center" w:pos="4819" w:leader="none"/>
        <w:tab w:val="right" w:pos="9638" w:leader="none"/>
      </w:tabs>
    </w:pPr>
    <w:rPr/>
  </w:style>
  <w:style w:type="paragraph" w:styleId="NormaleWeb">
    <w:name w:val="Normale (Web)"/>
    <w:basedOn w:val="Normal"/>
    <w:qFormat/>
    <w:pPr>
      <w:spacing w:lineRule="auto" w:line="240" w:before="100" w:after="100"/>
      <w:ind w:left="0" w:right="0" w:hanging="0"/>
      <w:jc w:val="left"/>
    </w:pPr>
    <w:rPr>
      <w:rFonts w:ascii="Arial Unicode MS" w:hAnsi="Arial Unicode MS" w:eastAsia="Arial Unicode MS" w:cs="Arial Unicode MS"/>
      <w:spacing w:val="0"/>
      <w:sz w:val="24"/>
      <w:szCs w:val="24"/>
    </w:rPr>
  </w:style>
  <w:style w:type="paragraph" w:styleId="Rientrocorpodeltesto">
    <w:name w:val="Body Text Indent"/>
    <w:basedOn w:val="Normal"/>
    <w:pPr>
      <w:jc w:val="center"/>
    </w:pPr>
    <w:rPr>
      <w:b/>
      <w:bCs/>
      <w:sz w:val="28"/>
      <w:szCs w:val="28"/>
    </w:rPr>
  </w:style>
  <w:style w:type="paragraph" w:styleId="Rientrocorpodeltesto2">
    <w:name w:val="Rientro corpo del testo 2"/>
    <w:basedOn w:val="Normal"/>
    <w:qFormat/>
    <w:pPr>
      <w:ind w:left="360" w:right="0" w:hanging="0"/>
      <w:jc w:val="both"/>
    </w:pPr>
    <w:rPr/>
  </w:style>
  <w:style w:type="paragraph" w:styleId="Rientrocorpodeltesto21">
    <w:name w:val="Rientro corpo del testo 21"/>
    <w:basedOn w:val="Normal"/>
    <w:qFormat/>
    <w:pPr>
      <w:ind w:left="360" w:right="0" w:hanging="0"/>
      <w:jc w:val="both"/>
    </w:pPr>
    <w:rPr/>
  </w:style>
  <w:style w:type="paragraph" w:styleId="Paragrafoelenco">
    <w:name w:val="Paragrafo elenco"/>
    <w:basedOn w:val="Normal"/>
    <w:qFormat/>
    <w:pPr>
      <w:ind w:left="708" w:right="0" w:hanging="0"/>
    </w:pPr>
    <w:rPr/>
  </w:style>
  <w:style w:type="paragraph" w:styleId="Corpodeltesto2">
    <w:name w:val="Corpo del testo 2"/>
    <w:basedOn w:val="Normal"/>
    <w:qFormat/>
    <w:pPr>
      <w:tabs>
        <w:tab w:val="left" w:pos="6096" w:leader="none"/>
      </w:tabs>
      <w:ind w:left="0" w:right="-1" w:hanging="0"/>
      <w:jc w:val="both"/>
    </w:pPr>
    <w:rPr>
      <w:rFonts w:ascii="Arial" w:hAnsi="Arial" w:cs="Arial"/>
      <w:sz w:val="22"/>
    </w:rPr>
  </w:style>
  <w:style w:type="paragraph" w:styleId="Corpodeltesto31">
    <w:name w:val="Corpo del testo 31"/>
    <w:basedOn w:val="Normal"/>
    <w:qFormat/>
    <w:pPr>
      <w:jc w:val="both"/>
    </w:pPr>
    <w:rPr>
      <w:rFonts w:ascii="Arial" w:hAnsi="Arial" w:cs="Arial"/>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numbering" w:styleId="WW8Num4">
    <w:name w:val="WW8Num4"/>
    <w:qFormat/>
  </w:style>
  <w:style w:type="numbering" w:styleId="WW8Num1">
    <w:name w:val="WW8Num1"/>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99"/>
    <w:rsid w:val="000f5c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B53E-6F9B-48D7-B3C2-B5EA50AF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12043</TotalTime>
  <Application>LibreOffice/5.3.4.2$Windows_x86 LibreOffice_project/f82d347ccc0be322489bf7da61d7e4ad13fe2ff3</Application>
  <Pages>13</Pages>
  <Words>4110</Words>
  <Characters>32038</Characters>
  <CharactersWithSpaces>36500</CharactersWithSpaces>
  <Paragraphs>261</Paragraphs>
  <Company>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2016-10-21T16:39:00Z</dcterms:created>
  <dc:creator>Publications Office</dc:creator>
  <dc:description/>
  <dc:language>it-IT</dc:language>
  <cp:lastModifiedBy>Fabio Fontanesi</cp:lastModifiedBy>
  <cp:lastPrinted>2017-05-23T10:45:55Z</cp:lastPrinted>
  <dcterms:modified xsi:type="dcterms:W3CDTF">2018-07-09T11:11:01Z</dcterms:modified>
  <cp:revision>288</cp:revision>
  <dc:subject>Italia-Reggio Emilia: Lavori di costruzione di magazzini e edifici industriali</dc:subject>
  <dc:title>Italia-Reggio Emilia: Lavori di costruzione di magazzini e edifici industriali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